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Layout w:type="fixed"/>
        <w:tblLook w:val="04A0"/>
      </w:tblPr>
      <w:tblGrid>
        <w:gridCol w:w="4963"/>
        <w:gridCol w:w="485"/>
        <w:gridCol w:w="4812"/>
      </w:tblGrid>
      <w:tr w:rsidR="00962EF3" w:rsidRPr="00962EF3" w:rsidTr="00962EF3">
        <w:trPr>
          <w:trHeight w:val="403"/>
        </w:trPr>
        <w:tc>
          <w:tcPr>
            <w:tcW w:w="4963" w:type="dxa"/>
            <w:hideMark/>
          </w:tcPr>
          <w:p w:rsidR="00962EF3" w:rsidRPr="00962EF3" w:rsidRDefault="00962EF3" w:rsidP="00962EF3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62EF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4350" cy="6191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EF3" w:rsidRPr="00962EF3" w:rsidRDefault="00962EF3" w:rsidP="00962EF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2EF3">
              <w:rPr>
                <w:rFonts w:ascii="Times New Roman" w:hAnsi="Times New Roman" w:cs="Times New Roman"/>
                <w:b/>
              </w:rPr>
              <w:t>Муниципальное бюджетное</w:t>
            </w:r>
          </w:p>
          <w:p w:rsidR="00962EF3" w:rsidRPr="00962EF3" w:rsidRDefault="00962EF3" w:rsidP="00962EF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2EF3">
              <w:rPr>
                <w:rFonts w:ascii="Times New Roman" w:hAnsi="Times New Roman" w:cs="Times New Roman"/>
                <w:b/>
              </w:rPr>
              <w:t>дошкольное образовательное</w:t>
            </w:r>
          </w:p>
          <w:p w:rsidR="00962EF3" w:rsidRPr="00962EF3" w:rsidRDefault="00962EF3" w:rsidP="00962EF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2EF3">
              <w:rPr>
                <w:rFonts w:ascii="Times New Roman" w:hAnsi="Times New Roman" w:cs="Times New Roman"/>
                <w:b/>
              </w:rPr>
              <w:t>учреждение</w:t>
            </w:r>
          </w:p>
          <w:p w:rsidR="00962EF3" w:rsidRPr="00962EF3" w:rsidRDefault="00962EF3" w:rsidP="00962EF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2EF3">
              <w:rPr>
                <w:rFonts w:ascii="Times New Roman" w:hAnsi="Times New Roman" w:cs="Times New Roman"/>
                <w:b/>
              </w:rPr>
              <w:t>Курагинский детский сад</w:t>
            </w:r>
          </w:p>
          <w:p w:rsidR="00962EF3" w:rsidRPr="00962EF3" w:rsidRDefault="00962EF3" w:rsidP="00962EF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2EF3">
              <w:rPr>
                <w:rFonts w:ascii="Times New Roman" w:hAnsi="Times New Roman" w:cs="Times New Roman"/>
                <w:b/>
              </w:rPr>
              <w:t>№9 «Алёнушка»</w:t>
            </w:r>
          </w:p>
          <w:p w:rsidR="00962EF3" w:rsidRPr="00962EF3" w:rsidRDefault="00962EF3" w:rsidP="00962EF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62EF3">
              <w:rPr>
                <w:rFonts w:ascii="Times New Roman" w:hAnsi="Times New Roman" w:cs="Times New Roman"/>
                <w:b/>
              </w:rPr>
              <w:t>комбинированного вида</w:t>
            </w:r>
          </w:p>
          <w:p w:rsidR="00962EF3" w:rsidRPr="00962EF3" w:rsidRDefault="00962EF3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62EF3">
              <w:rPr>
                <w:rFonts w:ascii="Times New Roman" w:hAnsi="Times New Roman" w:cs="Times New Roman"/>
              </w:rPr>
              <w:t xml:space="preserve">ул. Красноярская, д.11а, пгт. Курагино, </w:t>
            </w:r>
          </w:p>
          <w:p w:rsidR="00962EF3" w:rsidRPr="00962EF3" w:rsidRDefault="00962EF3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962EF3">
              <w:rPr>
                <w:rFonts w:ascii="Times New Roman" w:hAnsi="Times New Roman" w:cs="Times New Roman"/>
              </w:rPr>
              <w:t>Курагинский район, Красноярский край</w:t>
            </w:r>
          </w:p>
          <w:p w:rsidR="00962EF3" w:rsidRPr="00962EF3" w:rsidRDefault="00962EF3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962EF3">
              <w:rPr>
                <w:rFonts w:ascii="Times New Roman" w:hAnsi="Times New Roman" w:cs="Times New Roman"/>
              </w:rPr>
              <w:t xml:space="preserve">662912, </w:t>
            </w:r>
            <w:r w:rsidRPr="00962EF3">
              <w:rPr>
                <w:rFonts w:ascii="Times New Roman" w:hAnsi="Times New Roman" w:cs="Times New Roman"/>
                <w:sz w:val="20"/>
              </w:rPr>
              <w:t>тел(8 391 36) 7-02-15,</w:t>
            </w:r>
          </w:p>
          <w:p w:rsidR="00962EF3" w:rsidRPr="00962EF3" w:rsidRDefault="00962EF3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EF3">
              <w:rPr>
                <w:rFonts w:ascii="Times New Roman" w:hAnsi="Times New Roman" w:cs="Times New Roman"/>
                <w:sz w:val="20"/>
              </w:rPr>
              <w:t xml:space="preserve">электронная почта: </w:t>
            </w:r>
            <w:hyperlink r:id="rId9" w:history="1">
              <w:r w:rsidRPr="00962EF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http.//mbdou.alenushka@yandex.ru</w:t>
              </w:r>
            </w:hyperlink>
          </w:p>
          <w:p w:rsidR="00962EF3" w:rsidRPr="00962EF3" w:rsidRDefault="00373414" w:rsidP="00962EF3">
            <w:pPr>
              <w:spacing w:after="0" w:line="0" w:lineRule="atLeast"/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    29.05. </w:t>
            </w:r>
            <w:r w:rsidR="00962EF3" w:rsidRPr="00962EF3">
              <w:rPr>
                <w:rFonts w:ascii="Times New Roman" w:hAnsi="Times New Roman" w:cs="Times New Roman"/>
              </w:rPr>
              <w:t xml:space="preserve">2015 №  </w:t>
            </w:r>
          </w:p>
          <w:p w:rsidR="00962EF3" w:rsidRPr="00962EF3" w:rsidRDefault="00962EF3" w:rsidP="00962EF3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62EF3">
              <w:rPr>
                <w:rFonts w:ascii="Times New Roman" w:hAnsi="Times New Roman" w:cs="Times New Roman"/>
                <w:sz w:val="20"/>
              </w:rPr>
              <w:t xml:space="preserve">                    </w:t>
            </w:r>
          </w:p>
        </w:tc>
        <w:tc>
          <w:tcPr>
            <w:tcW w:w="485" w:type="dxa"/>
          </w:tcPr>
          <w:p w:rsidR="00962EF3" w:rsidRPr="00962EF3" w:rsidRDefault="00962EF3" w:rsidP="00962EF3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:rsidR="00962EF3" w:rsidRPr="00962EF3" w:rsidRDefault="00962EF3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962EF3" w:rsidRPr="00962EF3" w:rsidRDefault="00962EF3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962EF3" w:rsidRPr="00962EF3" w:rsidRDefault="00962EF3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962EF3" w:rsidRPr="00962EF3" w:rsidRDefault="00962EF3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02532" w:rsidRPr="009D1E55" w:rsidRDefault="00D02532" w:rsidP="00962EF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D1E55">
        <w:rPr>
          <w:rFonts w:ascii="Times New Roman CYR" w:eastAsia="Times New Roman" w:hAnsi="Times New Roman CYR" w:cs="Times New Roman CYR"/>
          <w:b/>
          <w:sz w:val="52"/>
          <w:szCs w:val="52"/>
          <w:lang w:eastAsia="ru-RU"/>
        </w:rPr>
        <w:t>Анализ деятельности</w:t>
      </w:r>
    </w:p>
    <w:p w:rsidR="006748C4" w:rsidRDefault="00D02532" w:rsidP="00962EF3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52"/>
          <w:szCs w:val="52"/>
          <w:lang w:eastAsia="ru-RU"/>
        </w:rPr>
      </w:pPr>
      <w:r w:rsidRPr="009D1E55">
        <w:rPr>
          <w:rFonts w:ascii="Times New Roman CYR" w:eastAsia="Times New Roman" w:hAnsi="Times New Roman CYR" w:cs="Times New Roman CYR"/>
          <w:b/>
          <w:sz w:val="52"/>
          <w:szCs w:val="52"/>
          <w:lang w:eastAsia="ru-RU"/>
        </w:rPr>
        <w:t>за 201</w:t>
      </w:r>
      <w:r w:rsidR="00766D3E">
        <w:rPr>
          <w:rFonts w:ascii="Times New Roman CYR" w:eastAsia="Times New Roman" w:hAnsi="Times New Roman CYR" w:cs="Times New Roman CYR"/>
          <w:b/>
          <w:sz w:val="52"/>
          <w:szCs w:val="52"/>
          <w:lang w:eastAsia="ru-RU"/>
        </w:rPr>
        <w:t>4</w:t>
      </w:r>
      <w:r w:rsidRPr="009D1E55">
        <w:rPr>
          <w:rFonts w:ascii="Times New Roman CYR" w:eastAsia="Times New Roman" w:hAnsi="Times New Roman CYR" w:cs="Times New Roman CYR"/>
          <w:b/>
          <w:sz w:val="52"/>
          <w:szCs w:val="52"/>
          <w:lang w:eastAsia="ru-RU"/>
        </w:rPr>
        <w:t>-201</w:t>
      </w:r>
      <w:r w:rsidR="00766D3E">
        <w:rPr>
          <w:rFonts w:ascii="Times New Roman CYR" w:eastAsia="Times New Roman" w:hAnsi="Times New Roman CYR" w:cs="Times New Roman CYR"/>
          <w:b/>
          <w:sz w:val="52"/>
          <w:szCs w:val="52"/>
          <w:lang w:eastAsia="ru-RU"/>
        </w:rPr>
        <w:t>5</w:t>
      </w:r>
      <w:r w:rsidRPr="009D1E55">
        <w:rPr>
          <w:rFonts w:ascii="Times New Roman CYR" w:eastAsia="Times New Roman" w:hAnsi="Times New Roman CYR" w:cs="Times New Roman CYR"/>
          <w:b/>
          <w:sz w:val="52"/>
          <w:szCs w:val="52"/>
          <w:lang w:eastAsia="ru-RU"/>
        </w:rPr>
        <w:t xml:space="preserve"> год</w:t>
      </w:r>
    </w:p>
    <w:p w:rsidR="009D1E55" w:rsidRDefault="009D1E55" w:rsidP="00962EF3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52"/>
          <w:szCs w:val="52"/>
          <w:lang w:eastAsia="ru-RU"/>
        </w:rPr>
      </w:pPr>
    </w:p>
    <w:p w:rsidR="009D1E55" w:rsidRPr="009D1E55" w:rsidRDefault="009D1E55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748C4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76" w:rsidRDefault="00947576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76" w:rsidRDefault="00947576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76" w:rsidRDefault="00947576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76" w:rsidRDefault="00947576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3414" w:rsidRPr="004F37CD" w:rsidRDefault="0037341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1" w:type="dxa"/>
        <w:tblCellSpacing w:w="0" w:type="dxa"/>
        <w:tblInd w:w="68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2"/>
        <w:gridCol w:w="4819"/>
      </w:tblGrid>
      <w:tr w:rsidR="00D02532" w:rsidRPr="00B8041A" w:rsidTr="00962EF3">
        <w:trPr>
          <w:tblCellSpacing w:w="0" w:type="dxa"/>
        </w:trPr>
        <w:tc>
          <w:tcPr>
            <w:tcW w:w="4952" w:type="dxa"/>
            <w:shd w:val="clear" w:color="auto" w:fill="FFFFFF"/>
            <w:hideMark/>
          </w:tcPr>
          <w:p w:rsidR="00D02532" w:rsidRPr="00B8041A" w:rsidRDefault="00D02532" w:rsidP="00962E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9" w:type="dxa"/>
            <w:shd w:val="clear" w:color="auto" w:fill="FFFFFF"/>
            <w:hideMark/>
          </w:tcPr>
          <w:p w:rsidR="00D02532" w:rsidRPr="00B8041A" w:rsidRDefault="00D02532" w:rsidP="00962E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Выполнила: Ярченкова</w:t>
            </w:r>
            <w:r w:rsidR="006748C4" w:rsidRPr="00B804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Н.И.</w:t>
            </w:r>
          </w:p>
          <w:p w:rsidR="00D02532" w:rsidRPr="00B8041A" w:rsidRDefault="006748C4" w:rsidP="00962E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="00D02532" w:rsidRPr="00B804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аместитель заведующей по воспитательно-образовательной работе</w:t>
            </w:r>
          </w:p>
        </w:tc>
      </w:tr>
    </w:tbl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748C4" w:rsidRDefault="006748C4" w:rsidP="00962EF3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041A" w:rsidRDefault="00B8041A" w:rsidP="00962EF3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041A" w:rsidRPr="004F37CD" w:rsidRDefault="00B8041A" w:rsidP="00962EF3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02532" w:rsidRPr="00962EF3" w:rsidRDefault="009D1E55" w:rsidP="00962EF3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2E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п.г.т.</w:t>
      </w:r>
      <w:r w:rsidR="006748C4" w:rsidRPr="00962E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Курагино - 201</w:t>
      </w:r>
      <w:r w:rsidR="00766D3E" w:rsidRPr="00962E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6748C4" w:rsidRPr="00962E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 w:rsidR="00D02532" w:rsidRPr="00962E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9D1E55" w:rsidRDefault="009D1E55" w:rsidP="00962EF3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D1E55" w:rsidRDefault="009D1E55" w:rsidP="00962EF3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D1E55" w:rsidRDefault="009D1E55" w:rsidP="00962EF3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D1E55" w:rsidRPr="004F37CD" w:rsidRDefault="009D1E55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Default="00D02532" w:rsidP="00373414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F37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Содержание</w:t>
      </w:r>
    </w:p>
    <w:p w:rsidR="00962EF3" w:rsidRPr="004F37CD" w:rsidRDefault="00962EF3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4F37CD" w:rsidRDefault="00D02532" w:rsidP="00962EF3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состояния здоровья воспитанников</w:t>
      </w:r>
      <w:r w:rsidR="006748C4"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02532" w:rsidRPr="004F37CD" w:rsidRDefault="00D02532" w:rsidP="00962EF3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Результаты выполнения программы по всем направлениям</w:t>
      </w:r>
      <w:r w:rsidR="006748C4"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02532" w:rsidRPr="004F37CD" w:rsidRDefault="00D02532" w:rsidP="00962EF3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уровня готовности детей подготовительных групп к обучению в школе</w:t>
      </w:r>
      <w:r w:rsidR="006748C4"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02532" w:rsidRPr="004F37CD" w:rsidRDefault="00D02532" w:rsidP="00962EF3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Результаты методической работы</w:t>
      </w:r>
      <w:r w:rsidR="006748C4"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02532" w:rsidRPr="004F37CD" w:rsidRDefault="00D02532" w:rsidP="00962EF3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Результаты взаимодействия с родителями и социумом</w:t>
      </w:r>
      <w:r w:rsidR="006748C4"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02532" w:rsidRPr="004F37CD" w:rsidRDefault="00D02532" w:rsidP="00962EF3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Итоги административно-хозяйственной деятельности</w:t>
      </w:r>
      <w:r w:rsidR="006748C4" w:rsidRPr="004F37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2532" w:rsidRPr="004F37CD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C4" w:rsidRPr="004F37CD" w:rsidRDefault="006748C4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9D1E55" w:rsidRDefault="00D02532" w:rsidP="00962E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32" w:rsidRPr="00EB381C" w:rsidRDefault="00D02532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8A1" w:rsidRPr="00962EF3" w:rsidRDefault="00962EF3" w:rsidP="00373414">
      <w:pPr>
        <w:spacing w:after="0" w:line="0" w:lineRule="atLeast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Годовые</w:t>
      </w:r>
      <w:proofErr w:type="spellEnd"/>
      <w: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задачи</w:t>
      </w:r>
      <w:proofErr w:type="spellEnd"/>
      <w: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МБДОУ №9 </w:t>
      </w:r>
      <w:r w:rsidR="00B048A1" w:rsidRP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«</w:t>
      </w:r>
      <w:proofErr w:type="spellStart"/>
      <w:r w:rsidR="00B048A1" w:rsidRP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Ал</w:t>
      </w:r>
      <w:proofErr w:type="spellEnd"/>
      <w:r w:rsidR="001659AF" w:rsidRP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ё</w:t>
      </w:r>
      <w:proofErr w:type="spellStart"/>
      <w:r w:rsidR="00B048A1" w:rsidRP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нушка</w:t>
      </w:r>
      <w:proofErr w:type="spellEnd"/>
      <w:r w:rsidR="00B048A1" w:rsidRP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»</w:t>
      </w:r>
    </w:p>
    <w:p w:rsidR="00B048A1" w:rsidRPr="00373414" w:rsidRDefault="00B048A1" w:rsidP="00373414">
      <w:pPr>
        <w:spacing w:after="0" w:line="0" w:lineRule="atLeast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  <w:r w:rsidRP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на</w:t>
      </w:r>
      <w:r w:rsidRP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2014-2015учебный </w:t>
      </w:r>
      <w:proofErr w:type="spellStart"/>
      <w:r w:rsidRP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год</w:t>
      </w:r>
      <w:proofErr w:type="spellEnd"/>
      <w:r w:rsid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:</w:t>
      </w:r>
    </w:p>
    <w:p w:rsidR="00B048A1" w:rsidRPr="00962EF3" w:rsidRDefault="00B048A1" w:rsidP="00962EF3">
      <w:pPr>
        <w:pStyle w:val="a8"/>
        <w:numPr>
          <w:ilvl w:val="0"/>
          <w:numId w:val="24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Модернизировать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систему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комплексно-тематического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планирования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образовательного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процесса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учетом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ФГОС.</w:t>
      </w:r>
    </w:p>
    <w:p w:rsidR="00B048A1" w:rsidRPr="00962EF3" w:rsidRDefault="00B048A1" w:rsidP="00962EF3">
      <w:pPr>
        <w:pStyle w:val="a8"/>
        <w:numPr>
          <w:ilvl w:val="0"/>
          <w:numId w:val="24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Расширить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рамки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интегрированного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обучения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добиться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улучшения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результатов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познавательно-речевом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развитии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B048A1" w:rsidRPr="00962EF3" w:rsidRDefault="00B048A1" w:rsidP="00962EF3">
      <w:pPr>
        <w:pStyle w:val="a8"/>
        <w:numPr>
          <w:ilvl w:val="0"/>
          <w:numId w:val="24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Улучшить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организацию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родителями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гражданско-патриотическому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воспитанию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дошкольников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посредством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внедрения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новых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нетрадиционных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форм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взаимодействия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B048A1" w:rsidRPr="00962EF3" w:rsidRDefault="00B048A1" w:rsidP="00962EF3">
      <w:pPr>
        <w:pStyle w:val="a8"/>
        <w:numPr>
          <w:ilvl w:val="0"/>
          <w:numId w:val="24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Создать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благоприятные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условия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сохранения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здоровья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их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физического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психического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B048A1" w:rsidRPr="00962EF3" w:rsidRDefault="00B048A1" w:rsidP="00962EF3">
      <w:pPr>
        <w:pStyle w:val="a8"/>
        <w:numPr>
          <w:ilvl w:val="0"/>
          <w:numId w:val="24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Создать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условия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формирования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дошкольников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основ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художественной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через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приобщение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истокам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народной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, к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народным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традициям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B048A1" w:rsidRPr="00962EF3" w:rsidRDefault="00B048A1" w:rsidP="00962EF3">
      <w:pPr>
        <w:pStyle w:val="a8"/>
        <w:numPr>
          <w:ilvl w:val="0"/>
          <w:numId w:val="24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Повысить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уровень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профессиональной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компетентности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педагогов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вопросах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создания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развивающей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среды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группах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D02532" w:rsidRPr="00962EF3" w:rsidRDefault="00B048A1" w:rsidP="00962EF3">
      <w:pPr>
        <w:pStyle w:val="a8"/>
        <w:numPr>
          <w:ilvl w:val="0"/>
          <w:numId w:val="24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Укрепить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материально-техническую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базу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детского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сада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D02532" w:rsidRPr="00EB381C" w:rsidRDefault="00D02532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532" w:rsidRPr="00EB381C" w:rsidRDefault="00D02532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532" w:rsidRPr="00EB381C" w:rsidRDefault="00D02532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F7F" w:rsidRPr="00EB381C" w:rsidRDefault="001C5F7F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F7F" w:rsidRPr="00EB381C" w:rsidRDefault="001C5F7F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F7F" w:rsidRDefault="001C5F7F" w:rsidP="00962EF3">
      <w:p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D87705" w:rsidRDefault="00D87705" w:rsidP="00962EF3">
      <w:p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D87705" w:rsidRDefault="00D87705" w:rsidP="00962EF3">
      <w:p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D87705" w:rsidRDefault="00D87705" w:rsidP="00962EF3">
      <w:p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D87705" w:rsidRDefault="00D87705" w:rsidP="00962EF3">
      <w:p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D87705" w:rsidRDefault="00D87705" w:rsidP="00962EF3">
      <w:p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D87705" w:rsidRDefault="00D87705" w:rsidP="00962EF3">
      <w:p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373414" w:rsidRPr="00D87705" w:rsidRDefault="00373414" w:rsidP="00962EF3">
      <w:p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1C5F7F" w:rsidRPr="001B1122" w:rsidRDefault="001C5F7F" w:rsidP="00962EF3">
      <w:pPr>
        <w:spacing w:after="0" w:line="0" w:lineRule="atLeast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lastRenderedPageBreak/>
        <w:t>Приоритетные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направления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деятельности</w:t>
      </w:r>
      <w:proofErr w:type="spellEnd"/>
    </w:p>
    <w:p w:rsidR="001C5F7F" w:rsidRPr="001B1122" w:rsidRDefault="001C5F7F" w:rsidP="00962EF3">
      <w:pPr>
        <w:spacing w:after="0" w:line="0" w:lineRule="atLeast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бюджетного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дошкольного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образовательного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Курагинский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детский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са</w:t>
      </w:r>
      <w:r w:rsid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д</w:t>
      </w:r>
      <w:proofErr w:type="spellEnd"/>
      <w:r w:rsid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№9 «</w:t>
      </w:r>
      <w:proofErr w:type="spellStart"/>
      <w:r w:rsid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Ал</w:t>
      </w:r>
      <w:proofErr w:type="spellEnd"/>
      <w:r w:rsidR="00962EF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ё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нушка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комбинированного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вида</w:t>
      </w:r>
      <w:proofErr w:type="spellEnd"/>
    </w:p>
    <w:p w:rsidR="00D87705" w:rsidRDefault="001C5F7F" w:rsidP="00962EF3">
      <w:pPr>
        <w:spacing w:after="0" w:line="0" w:lineRule="atLeast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по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основной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общеобразовательной</w:t>
      </w:r>
      <w:proofErr w:type="spellEnd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пр</w:t>
      </w:r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ограммы</w:t>
      </w:r>
      <w:proofErr w:type="spellEnd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дошкольного</w:t>
      </w:r>
      <w:proofErr w:type="spellEnd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</w:t>
      </w:r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2014-2015 </w:t>
      </w:r>
      <w:proofErr w:type="spellStart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учебный</w:t>
      </w:r>
      <w:proofErr w:type="spellEnd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го</w:t>
      </w:r>
      <w:r w:rsidR="00D87705" w:rsidRPr="001B1122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д</w:t>
      </w:r>
      <w:proofErr w:type="spellEnd"/>
    </w:p>
    <w:p w:rsidR="00962EF3" w:rsidRPr="001B1122" w:rsidRDefault="00962EF3" w:rsidP="00962EF3">
      <w:pPr>
        <w:spacing w:after="0" w:line="0" w:lineRule="atLeast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</w:p>
    <w:p w:rsidR="001C5F7F" w:rsidRPr="00962EF3" w:rsidRDefault="001C5F7F" w:rsidP="00962EF3">
      <w:pPr>
        <w:pStyle w:val="a8"/>
        <w:numPr>
          <w:ilvl w:val="0"/>
          <w:numId w:val="25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Социально-коммуникативное развитие.</w:t>
      </w:r>
    </w:p>
    <w:p w:rsidR="001C5F7F" w:rsidRPr="00962EF3" w:rsidRDefault="001C5F7F" w:rsidP="00962EF3">
      <w:pPr>
        <w:pStyle w:val="a8"/>
        <w:numPr>
          <w:ilvl w:val="0"/>
          <w:numId w:val="25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Познавательное развитие.</w:t>
      </w:r>
    </w:p>
    <w:p w:rsidR="001C5F7F" w:rsidRPr="00962EF3" w:rsidRDefault="001C5F7F" w:rsidP="00962EF3">
      <w:pPr>
        <w:pStyle w:val="a8"/>
        <w:numPr>
          <w:ilvl w:val="0"/>
          <w:numId w:val="25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Речевое развитие.</w:t>
      </w:r>
    </w:p>
    <w:p w:rsidR="001C5F7F" w:rsidRPr="00962EF3" w:rsidRDefault="001C5F7F" w:rsidP="00962EF3">
      <w:pPr>
        <w:pStyle w:val="a8"/>
        <w:numPr>
          <w:ilvl w:val="0"/>
          <w:numId w:val="25"/>
        </w:numPr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Художественно-эстетическое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развитие.</w:t>
      </w:r>
    </w:p>
    <w:p w:rsidR="001C5F7F" w:rsidRPr="00962EF3" w:rsidRDefault="001C5F7F" w:rsidP="00962EF3">
      <w:pPr>
        <w:pStyle w:val="a8"/>
        <w:numPr>
          <w:ilvl w:val="0"/>
          <w:numId w:val="25"/>
        </w:numPr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Физическое</w:t>
      </w:r>
      <w:proofErr w:type="spellEnd"/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962EF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развитие.</w:t>
      </w:r>
    </w:p>
    <w:p w:rsidR="00D02532" w:rsidRPr="00962EF3" w:rsidRDefault="00D02532" w:rsidP="00962EF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381C">
        <w:rPr>
          <w:rFonts w:ascii="Times New Roman" w:hAnsi="Times New Roman" w:cs="Times New Roman"/>
          <w:bCs/>
          <w:i/>
          <w:iCs/>
          <w:sz w:val="28"/>
          <w:szCs w:val="28"/>
          <w:lang w:val="en-US" w:eastAsia="ru-RU"/>
        </w:rPr>
        <w:t>I</w:t>
      </w:r>
      <w:r w:rsidRPr="00EB381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раздел.</w:t>
      </w:r>
      <w:proofErr w:type="gramEnd"/>
      <w:r w:rsidR="00962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2EF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Анализ состояния здоровья воспитанников</w:t>
      </w:r>
      <w:r w:rsidR="006748C4" w:rsidRPr="00962EF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D02532" w:rsidRPr="00EB381C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При организации</w:t>
      </w:r>
      <w:r w:rsidRPr="00EB38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деятельности учитывались рекомендации общеобразовательных программ, требования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02532" w:rsidRPr="00EB381C" w:rsidRDefault="00D02532" w:rsidP="00962E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Режим дня соответствует гигиеническим требованиям к организации образовательного процесса и предусматривает: </w:t>
      </w:r>
    </w:p>
    <w:p w:rsidR="00D02532" w:rsidRPr="00EB381C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- четкую ориентацию на возрастные и психические возможности детей, </w:t>
      </w:r>
    </w:p>
    <w:p w:rsidR="00D02532" w:rsidRPr="00EB381C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- выделение достаточного количества времени для сна, прогулки, строгое соблюдение интервалов между приемами пищи;</w:t>
      </w:r>
    </w:p>
    <w:p w:rsidR="00D02532" w:rsidRPr="00EB381C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целесообразного соотношения организованной взрослыми и самостоятельной деятельности детей. </w:t>
      </w:r>
    </w:p>
    <w:p w:rsidR="00D02532" w:rsidRPr="00EB381C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сохранения и укрепления здоровья дошкольников в детском саду реализуется план мероприятий по профилактике заболеваний и оздоровлению детей, в который включен комплекс оздоровительных, лечебно-профилактических мероприятий, направленных на сохранение и укрепление их психофизического здоровья. </w:t>
      </w:r>
    </w:p>
    <w:p w:rsidR="00D02532" w:rsidRPr="00EB381C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Задачи сохранения и укрепления здоровья дошкольников реализуются через оптимизацию режима дня, организацию оптимального двигательного режима, охрану психического здоровья детей, лечебно-профилактическую работу, закаливание ребенка, использование в образовательном процессе здоровье</w:t>
      </w:r>
      <w:r w:rsidR="001B1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сберегающих технологий. Во всех группах была организована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витамино</w:t>
      </w:r>
      <w:proofErr w:type="spellEnd"/>
      <w:r w:rsidR="001B1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профилактика, дополнительно в 10 ч С-витаминизация третьих блюд. Питание осуществлялось в соответствии с нормативными документами. </w:t>
      </w:r>
    </w:p>
    <w:p w:rsidR="00D02532" w:rsidRPr="00EB381C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В ДОУ осуществлялся медико-педагогический контроль. Проводились медико-педагогические совещания (по итогам летне-оздоровительной работы, по адаптации детей к ДОУ, по результатам физкультурно-оздоровительной работы за полугодие, по подготовке к лет</w:t>
      </w:r>
      <w:r w:rsidR="009D1E55" w:rsidRPr="00EB381C">
        <w:rPr>
          <w:rFonts w:ascii="Times New Roman" w:hAnsi="Times New Roman" w:cs="Times New Roman"/>
          <w:sz w:val="28"/>
          <w:szCs w:val="28"/>
          <w:lang w:eastAsia="ru-RU"/>
        </w:rPr>
        <w:t>нему периоду), инструктажи по технике безопасности и охране труда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7705" w:rsidRPr="00EB381C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Воспитателями групп проводились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занятия, беседы о пользе витаминов, о том, что каждый человек должен следить за чистотой своего тела, вести здоровый образ жизни и заниматься спортом. Также, в течение года, во всех группах была организованна систематическая и целенаправленная работа по формированию у детей навыков безопасного поведения на дороге и в случае возникновения чрезвычайных ситуаций (пожар, гололед). Обновлялась и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пополнялась информация в «уголках безопасности». Велась активная пропаганда здорового образа жизни среди родителей. Так для родителей был проведен ряд консультаций, «Организация питания в ДОУ», «Профилактика туберкулеза», «Склеродермия у детей». Для педагогов был организован практикум «Оказание первой медицинской помощи в летний период», охватывающий работу по разделам: укусы комаров, укусы пчел, ос, клещей, ожоги, травмы, ссадины, ушибы, попадание в тело ребенка инородного тела. В течение года осуществлялась вакцинация детей и работников.</w:t>
      </w:r>
    </w:p>
    <w:p w:rsidR="00D87705" w:rsidRPr="001B1122" w:rsidRDefault="00D02532" w:rsidP="00962EF3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122">
        <w:rPr>
          <w:rFonts w:ascii="Times New Roman" w:hAnsi="Times New Roman" w:cs="Times New Roman"/>
          <w:b/>
          <w:sz w:val="28"/>
          <w:szCs w:val="28"/>
          <w:lang w:eastAsia="ru-RU"/>
        </w:rPr>
        <w:t>Анализ работы по улучшению здоровья и совершенствованию физических качеств детей за 201</w:t>
      </w:r>
      <w:r w:rsidR="00E956A0" w:rsidRPr="001B1122">
        <w:rPr>
          <w:rFonts w:ascii="Times New Roman" w:hAnsi="Times New Roman" w:cs="Times New Roman"/>
          <w:b/>
          <w:sz w:val="28"/>
          <w:szCs w:val="28"/>
          <w:lang w:eastAsia="ru-RU"/>
        </w:rPr>
        <w:t>4-2015</w:t>
      </w:r>
      <w:r w:rsidRPr="001B1122">
        <w:rPr>
          <w:rFonts w:ascii="Times New Roman" w:hAnsi="Times New Roman" w:cs="Times New Roman"/>
          <w:b/>
          <w:sz w:val="28"/>
          <w:szCs w:val="28"/>
          <w:lang w:eastAsia="ru-RU"/>
        </w:rPr>
        <w:t>учебный год поз</w:t>
      </w:r>
      <w:r w:rsidR="00D87705" w:rsidRPr="001B1122">
        <w:rPr>
          <w:rFonts w:ascii="Times New Roman" w:hAnsi="Times New Roman" w:cs="Times New Roman"/>
          <w:b/>
          <w:sz w:val="28"/>
          <w:szCs w:val="28"/>
          <w:lang w:eastAsia="ru-RU"/>
        </w:rPr>
        <w:t>волил получить следующие данные:</w:t>
      </w:r>
    </w:p>
    <w:p w:rsidR="00962EF3" w:rsidRDefault="00962EF3" w:rsidP="00962EF3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02532" w:rsidRPr="001B1122" w:rsidRDefault="00D02532" w:rsidP="00962EF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1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Распределение детей по группам здоровья</w:t>
      </w:r>
    </w:p>
    <w:p w:rsidR="00D02532" w:rsidRPr="00EB381C" w:rsidRDefault="00D02532" w:rsidP="00962E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67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5"/>
        <w:gridCol w:w="1304"/>
        <w:gridCol w:w="1248"/>
        <w:gridCol w:w="1276"/>
        <w:gridCol w:w="1134"/>
        <w:gridCol w:w="1020"/>
      </w:tblGrid>
      <w:tr w:rsidR="004D764C" w:rsidRPr="00EB381C" w:rsidTr="00962EF3">
        <w:trPr>
          <w:trHeight w:val="103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962EF3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62EF3" w:rsidRPr="00962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962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руппа</w:t>
            </w:r>
            <w:r w:rsidR="00962EF3" w:rsidRPr="00962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962EF3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962EF3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E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1 </w:t>
            </w:r>
            <w:r w:rsidRPr="00962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962EF3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E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962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962EF3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E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962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962EF3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E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962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гр.</w:t>
            </w:r>
          </w:p>
        </w:tc>
      </w:tr>
      <w:tr w:rsidR="004D764C" w:rsidRPr="00EB381C" w:rsidTr="00962EF3">
        <w:trPr>
          <w:trHeight w:val="103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4D764C" w:rsidRPr="00EB381C" w:rsidTr="00962EF3">
        <w:trPr>
          <w:trHeight w:val="103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4D764C" w:rsidRPr="00EB381C" w:rsidTr="00962EF3">
        <w:trPr>
          <w:trHeight w:val="103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764C" w:rsidRPr="00EB381C" w:rsidTr="00962EF3">
        <w:trPr>
          <w:trHeight w:val="103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«А»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764C" w:rsidRPr="00EB381C" w:rsidTr="00962EF3">
        <w:trPr>
          <w:trHeight w:val="103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«Б»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764C" w:rsidRPr="00EB381C" w:rsidTr="00962EF3">
        <w:trPr>
          <w:trHeight w:val="118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«А»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764C" w:rsidRPr="00EB381C" w:rsidTr="00962EF3">
        <w:trPr>
          <w:trHeight w:val="147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«Б»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4D764C" w:rsidRPr="00EB381C" w:rsidTr="00962EF3">
        <w:trPr>
          <w:trHeight w:val="722"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 по саду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D764C" w:rsidRPr="00EB381C" w:rsidRDefault="004D764C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D02532" w:rsidRPr="001B1122" w:rsidRDefault="00D02532" w:rsidP="00962EF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122">
        <w:rPr>
          <w:rFonts w:ascii="Times New Roman" w:hAnsi="Times New Roman" w:cs="Times New Roman"/>
          <w:sz w:val="28"/>
          <w:szCs w:val="28"/>
          <w:lang w:eastAsia="ru-RU"/>
        </w:rPr>
        <w:t xml:space="preserve">Сравнительный анализ движения детей по группам здоровья за последние три года показывает положительную динамику, рост числа детей с I </w:t>
      </w:r>
      <w:r w:rsidR="00D87705" w:rsidRPr="001B1122">
        <w:rPr>
          <w:rFonts w:ascii="Times New Roman" w:hAnsi="Times New Roman" w:cs="Times New Roman"/>
          <w:sz w:val="28"/>
          <w:szCs w:val="28"/>
          <w:lang w:eastAsia="ru-RU"/>
        </w:rPr>
        <w:t>и II группой здоровь</w:t>
      </w:r>
      <w:r w:rsidR="001B1122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tbl>
      <w:tblPr>
        <w:tblW w:w="9675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2"/>
        <w:gridCol w:w="1683"/>
        <w:gridCol w:w="1683"/>
        <w:gridCol w:w="1683"/>
        <w:gridCol w:w="2344"/>
      </w:tblGrid>
      <w:tr w:rsidR="00D02532" w:rsidRPr="00EB381C" w:rsidTr="008A5A2B">
        <w:trPr>
          <w:tblCellSpacing w:w="0" w:type="dxa"/>
        </w:trPr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A5A2B" w:rsidRDefault="00D02532" w:rsidP="008A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A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3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A5A2B" w:rsidRDefault="00D02532" w:rsidP="008A5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A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здоровья</w:t>
            </w:r>
          </w:p>
        </w:tc>
      </w:tr>
      <w:tr w:rsidR="00D02532" w:rsidRPr="00EB381C" w:rsidTr="008A5A2B">
        <w:trPr>
          <w:tblCellSpacing w:w="0" w:type="dxa"/>
        </w:trPr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</w:p>
        </w:tc>
      </w:tr>
      <w:tr w:rsidR="00D02532" w:rsidRPr="00EB381C" w:rsidTr="008A5A2B">
        <w:trPr>
          <w:tblCellSpacing w:w="0" w:type="dxa"/>
        </w:trPr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2012-2013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02532" w:rsidRPr="00EB381C" w:rsidTr="008A5A2B">
        <w:trPr>
          <w:tblCellSpacing w:w="0" w:type="dxa"/>
        </w:trPr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2013-2014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73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956A0" w:rsidRPr="00EB381C" w:rsidTr="008A5A2B">
        <w:trPr>
          <w:tblCellSpacing w:w="0" w:type="dxa"/>
        </w:trPr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956A0" w:rsidRPr="00EB381C" w:rsidRDefault="00E956A0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956A0" w:rsidRPr="00EB381C" w:rsidRDefault="004D764C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956A0" w:rsidRPr="00EB381C" w:rsidRDefault="004D764C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956A0" w:rsidRPr="00EB381C" w:rsidRDefault="004D764C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956A0" w:rsidRPr="00EB381C" w:rsidRDefault="00E956A0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02532" w:rsidRPr="00EB381C" w:rsidRDefault="00D02532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532" w:rsidRPr="008A5A2B" w:rsidRDefault="00D02532" w:rsidP="00962EF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A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Данные по заболеваемости</w:t>
      </w:r>
    </w:p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7"/>
        <w:gridCol w:w="1100"/>
        <w:gridCol w:w="1284"/>
        <w:gridCol w:w="1820"/>
        <w:gridCol w:w="2171"/>
        <w:gridCol w:w="2034"/>
      </w:tblGrid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60E32" w:rsidRDefault="00D02532" w:rsidP="0086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60E32" w:rsidRDefault="00D02532" w:rsidP="0086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60E32" w:rsidRDefault="00D02532" w:rsidP="0086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60E32" w:rsidRDefault="00D02532" w:rsidP="0086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Простудные заболевания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60E32" w:rsidRDefault="00D02532" w:rsidP="0086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инфекционные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60E32" w:rsidRDefault="00D02532" w:rsidP="0086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заболевания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68776A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F56596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68776A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68776A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68776A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68776A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Подготовит</w:t>
            </w:r>
            <w:proofErr w:type="spellEnd"/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F56596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Подготовит. «Б»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F56596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 по саду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 w:rsidR="0068776A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Start"/>
            <w:r w:rsidR="00F56596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</w:p>
        </w:tc>
        <w:tc>
          <w:tcPr>
            <w:tcW w:w="1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F56596" w:rsidP="008A5A2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D02532" w:rsidRPr="00EB381C" w:rsidRDefault="00D02532" w:rsidP="008A5A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02532" w:rsidRPr="008A5A2B" w:rsidRDefault="00D02532" w:rsidP="00860E3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A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Посещаемость детей, за </w:t>
      </w:r>
      <w:proofErr w:type="gramStart"/>
      <w:r w:rsidRPr="008A5A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последние</w:t>
      </w:r>
      <w:proofErr w:type="gramEnd"/>
      <w:r w:rsidRPr="008A5A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 года</w:t>
      </w:r>
    </w:p>
    <w:tbl>
      <w:tblPr>
        <w:tblW w:w="103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9"/>
        <w:gridCol w:w="2723"/>
        <w:gridCol w:w="2835"/>
        <w:gridCol w:w="2429"/>
      </w:tblGrid>
      <w:tr w:rsidR="00D02532" w:rsidRPr="00EB381C" w:rsidTr="00130AE6">
        <w:trPr>
          <w:tblCellSpacing w:w="0" w:type="dxa"/>
        </w:trPr>
        <w:tc>
          <w:tcPr>
            <w:tcW w:w="2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130AE6" w:rsidRDefault="00D02532" w:rsidP="00130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A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130AE6" w:rsidRDefault="00D02532" w:rsidP="00130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0A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Детодни</w:t>
            </w:r>
            <w:proofErr w:type="spellEnd"/>
            <w:r w:rsidRPr="00130A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 общее число детей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130AE6" w:rsidRDefault="00D02532" w:rsidP="00130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A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Средняя </w:t>
            </w:r>
            <w:r w:rsidR="00CE1DC4" w:rsidRPr="00130A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посещаемость </w:t>
            </w:r>
            <w:r w:rsidRPr="00130A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детей в группах</w:t>
            </w:r>
          </w:p>
        </w:tc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130AE6" w:rsidRDefault="00D02532" w:rsidP="00130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A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% </w:t>
            </w:r>
            <w:r w:rsidRPr="00130A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заболеваемости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2012-2013</w:t>
            </w: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7908 (153)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74%</w:t>
            </w:r>
          </w:p>
        </w:tc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29,00%</w:t>
            </w:r>
          </w:p>
        </w:tc>
      </w:tr>
      <w:tr w:rsidR="00D02532" w:rsidRPr="00EB381C" w:rsidTr="00130AE6">
        <w:trPr>
          <w:tblCellSpacing w:w="0" w:type="dxa"/>
        </w:trPr>
        <w:tc>
          <w:tcPr>
            <w:tcW w:w="2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2013-2014</w:t>
            </w: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4F37CD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15907(16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2532"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73789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2532"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5,00%</w:t>
            </w:r>
          </w:p>
        </w:tc>
      </w:tr>
      <w:tr w:rsidR="0068776A" w:rsidRPr="00EB381C" w:rsidTr="00130AE6">
        <w:trPr>
          <w:tblCellSpacing w:w="0" w:type="dxa"/>
        </w:trPr>
        <w:tc>
          <w:tcPr>
            <w:tcW w:w="2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8776A" w:rsidRPr="00EB381C" w:rsidRDefault="0068776A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2014 -2015</w:t>
            </w: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8776A" w:rsidRPr="00EB381C" w:rsidRDefault="00005C90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1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6971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(166)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8776A" w:rsidRPr="00EB381C" w:rsidRDefault="0073789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8776A" w:rsidRPr="0073789E" w:rsidRDefault="0073789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24,5%</w:t>
            </w:r>
          </w:p>
        </w:tc>
      </w:tr>
    </w:tbl>
    <w:p w:rsidR="002914B3" w:rsidRPr="00D87705" w:rsidRDefault="00D02532" w:rsidP="00130AE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Для сокращения сроков адаптации и минимизации отрицательных реакций у детей при поступлении в ДОУ проводилось медико-педагогическое обслуживание с учетом возрастных и индивидуальных особенностей детей. Устанавливался неполный день пребывания, согласованный с родителями. Воспитателями групп для детей раннего возраста и вновь поступивших детей велись дневники адаптации, создавались необходимые условия для более успешной адаптации, благоприятная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обстановка. Более точные расчеты по адаптации в связи с отсутствием в ДОУ психолога произве</w:t>
      </w:r>
      <w:r w:rsidR="00D87705">
        <w:rPr>
          <w:rFonts w:ascii="Times New Roman" w:hAnsi="Times New Roman" w:cs="Times New Roman"/>
          <w:sz w:val="28"/>
          <w:szCs w:val="28"/>
          <w:lang w:eastAsia="ru-RU"/>
        </w:rPr>
        <w:t>сти не предоставляется возможны.</w:t>
      </w:r>
    </w:p>
    <w:p w:rsidR="00D02532" w:rsidRPr="00130AE6" w:rsidRDefault="00D02532" w:rsidP="003F7100">
      <w:pPr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r w:rsidRPr="001B1122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 физического развития детей в ДОУ</w:t>
      </w:r>
    </w:p>
    <w:tbl>
      <w:tblPr>
        <w:tblW w:w="99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2"/>
        <w:gridCol w:w="2051"/>
        <w:gridCol w:w="1911"/>
        <w:gridCol w:w="1771"/>
        <w:gridCol w:w="2020"/>
      </w:tblGrid>
      <w:tr w:rsidR="00D02532" w:rsidRPr="003F7100" w:rsidTr="003F7100">
        <w:trPr>
          <w:tblCellSpacing w:w="0" w:type="dxa"/>
        </w:trPr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физического</w:t>
            </w:r>
            <w:proofErr w:type="gramEnd"/>
          </w:p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2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детей на начало </w:t>
            </w:r>
            <w:proofErr w:type="gramStart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учебного</w:t>
            </w:r>
            <w:proofErr w:type="gramEnd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физического</w:t>
            </w:r>
            <w:proofErr w:type="gramEnd"/>
          </w:p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развития в % </w:t>
            </w:r>
            <w:proofErr w:type="gramStart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отношен</w:t>
            </w:r>
            <w:proofErr w:type="gramEnd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детей </w:t>
            </w:r>
            <w:proofErr w:type="gramStart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конец </w:t>
            </w:r>
            <w:proofErr w:type="gramStart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учебного</w:t>
            </w:r>
            <w:proofErr w:type="gramEnd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физического</w:t>
            </w:r>
            <w:proofErr w:type="gramEnd"/>
          </w:p>
          <w:p w:rsidR="00D02532" w:rsidRPr="003F7100" w:rsidRDefault="00D02532" w:rsidP="003F71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развития в % </w:t>
            </w:r>
            <w:proofErr w:type="gramStart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отношен</w:t>
            </w:r>
            <w:proofErr w:type="gramEnd"/>
            <w:r w:rsidRPr="003F71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2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 </w:t>
            </w:r>
          </w:p>
        </w:tc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46,4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22,4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_14</w:t>
            </w:r>
          </w:p>
        </w:tc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57.6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F65CA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78,4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49,6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6F65CA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44,8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6,4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6F65CA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_-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AA2851" w:rsidRPr="00EB381C" w:rsidRDefault="00D02532" w:rsidP="003F7100">
      <w:pPr>
        <w:spacing w:after="0" w:line="0" w:lineRule="atLeast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инструктором по физической культуре </w:t>
      </w:r>
      <w:r w:rsidR="00AA2851"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кроме систематизированных занятий и утренней гимнастики проведены разные мероприятия (спортивные праздники и эстафеты, досуги, презентации, тематические беседы и выставки, спортивные соревнования): "Юные пожарные",</w:t>
      </w:r>
    </w:p>
    <w:p w:rsidR="00AA2851" w:rsidRPr="00EB381C" w:rsidRDefault="00AA2851" w:rsidP="003F7100">
      <w:pPr>
        <w:spacing w:after="0" w:line="0" w:lineRule="atLeast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>«Спортивные забавы и эстафеты», «Веселые старты», «За олимпийским здоровьем», «Зимние забавы», «Где спрятано здоровье», «Спортивная игротека», «Спорт залог здоровья», «Кому в армии служить», «Богатыри земли русской», «Урок выживания на таинственном острове с  Ро</w:t>
      </w:r>
      <w:r w:rsidR="003F7100">
        <w:rPr>
          <w:rFonts w:ascii="Times New Roman" w:hAnsi="Times New Roman" w:cs="Times New Roman"/>
          <w:kern w:val="3"/>
          <w:sz w:val="28"/>
          <w:szCs w:val="28"/>
          <w:lang w:eastAsia="ru-RU"/>
        </w:rPr>
        <w:t>бинзоном», «Морское путешествие</w:t>
      </w:r>
      <w:r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>»,  спортивно-развлекательные мероприятия к 1 апреля, «Колобок». Разработан и реализован проект по ПДД "Дорожная азбука".</w:t>
      </w:r>
    </w:p>
    <w:p w:rsidR="003F7100" w:rsidRDefault="00AA2851" w:rsidP="003F7100">
      <w:pPr>
        <w:spacing w:after="0" w:line="0" w:lineRule="atLeast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>Проводимые мероприятия отражали разные направления намеченные планом.</w:t>
      </w:r>
    </w:p>
    <w:p w:rsidR="00AA2851" w:rsidRPr="00EB381C" w:rsidRDefault="00AA2851" w:rsidP="003F7100">
      <w:pPr>
        <w:spacing w:after="0" w:line="0" w:lineRule="atLeast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>Диагностика развития двигательных способностей детей положительная и результативная не только в сравнении с началом текущего года, но и в сравнении с прошлым годом.</w:t>
      </w:r>
      <w:proofErr w:type="gramEnd"/>
    </w:p>
    <w:p w:rsidR="00AA2851" w:rsidRPr="00EB381C" w:rsidRDefault="00AA2851" w:rsidP="003F7100">
      <w:pPr>
        <w:spacing w:after="0" w:line="0" w:lineRule="atLeast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>13 детей не аттестовано по причине не посещения.</w:t>
      </w:r>
    </w:p>
    <w:p w:rsidR="00AA2851" w:rsidRPr="00EB381C" w:rsidRDefault="00AA2851" w:rsidP="003F7100">
      <w:pPr>
        <w:spacing w:after="0" w:line="0" w:lineRule="atLeast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>Многие дети не повысили свой уровень из-за не регулярного посещения.</w:t>
      </w:r>
    </w:p>
    <w:p w:rsidR="00AA2851" w:rsidRPr="00EB381C" w:rsidRDefault="00AA2851" w:rsidP="003F7100">
      <w:pPr>
        <w:spacing w:after="0" w:line="0" w:lineRule="atLeast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>У детей слабый уровень  из критериев — гибкость.</w:t>
      </w:r>
    </w:p>
    <w:p w:rsidR="00AA2851" w:rsidRPr="00EB381C" w:rsidRDefault="00AA2851" w:rsidP="003F7100">
      <w:pPr>
        <w:spacing w:after="0" w:line="0" w:lineRule="atLeast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kern w:val="3"/>
          <w:sz w:val="28"/>
          <w:szCs w:val="28"/>
          <w:lang w:eastAsia="ru-RU"/>
        </w:rPr>
        <w:t>Работа с родителями велась через консультации, беседы, отрытые занятия, совместные мероприятия.</w:t>
      </w:r>
    </w:p>
    <w:p w:rsidR="00D02532" w:rsidRPr="00EB381C" w:rsidRDefault="00D02532" w:rsidP="003F71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родителями велась через </w:t>
      </w:r>
      <w:r w:rsidR="004F37CD" w:rsidRPr="00EB381C">
        <w:rPr>
          <w:rFonts w:ascii="Times New Roman" w:hAnsi="Times New Roman" w:cs="Times New Roman"/>
          <w:sz w:val="28"/>
          <w:szCs w:val="28"/>
          <w:lang w:eastAsia="ru-RU"/>
        </w:rPr>
        <w:t>консультации, беседы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, Открытые занятия.</w:t>
      </w:r>
    </w:p>
    <w:p w:rsidR="00FB5807" w:rsidRPr="00EB381C" w:rsidRDefault="00D02532" w:rsidP="003F7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Диагностика развития двигательных способностей детей за 201</w:t>
      </w:r>
      <w:r w:rsidR="002914B3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4-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2914B3" w:rsidRPr="00EB38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г показывает положительную динамику не только в сравнении с началом текущего года, но и в сравнении с прошлым годом.</w:t>
      </w:r>
    </w:p>
    <w:tbl>
      <w:tblPr>
        <w:tblW w:w="101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09"/>
        <w:gridCol w:w="3740"/>
        <w:gridCol w:w="3277"/>
      </w:tblGrid>
      <w:tr w:rsidR="00D02532" w:rsidRPr="00EB381C" w:rsidTr="003F7100">
        <w:trPr>
          <w:tblCellSpacing w:w="0" w:type="dxa"/>
        </w:trPr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60E32" w:rsidRDefault="00D02532" w:rsidP="00860E3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  <w:r w:rsidR="001B1122" w:rsidRPr="00860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0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0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физического</w:t>
            </w:r>
            <w:proofErr w:type="gramEnd"/>
          </w:p>
          <w:p w:rsidR="00D02532" w:rsidRPr="00860E32" w:rsidRDefault="00D02532" w:rsidP="00860E3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70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860E32" w:rsidRDefault="00D02532" w:rsidP="00860E3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физического развития в % отношении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="002914B3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14B3"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-201</w:t>
            </w:r>
            <w:r w:rsidR="002914B3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="002914B3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-201</w:t>
            </w:r>
            <w:r w:rsidR="002914B3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2914B3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2532"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2914B3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2914B3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Средний 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2914B3"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2914B3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2914B3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2914B3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02532" w:rsidRPr="00EB381C" w:rsidTr="003F7100">
        <w:trPr>
          <w:tblCellSpacing w:w="0" w:type="dxa"/>
        </w:trPr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3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F710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D02532" w:rsidRPr="00EB381C" w:rsidRDefault="00D02532" w:rsidP="003F71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По полученным результатам за 201</w:t>
      </w:r>
      <w:r w:rsidR="002914B3" w:rsidRPr="00EB38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2914B3" w:rsidRPr="00EB38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г. были сделаны выводы о необходимости:</w:t>
      </w:r>
    </w:p>
    <w:p w:rsidR="00D02532" w:rsidRPr="00EB381C" w:rsidRDefault="00D02532" w:rsidP="003F7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1. Продолжать работу дошкольного учреждения по формированию у детей привычек и ценностей здорового образа жизни, укреплению физического здоровья детей через систему оздоровительных мероприятий. 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Обогащать содержание совместной с семьей деятельности по охране и укреплению здоровья детей через использование новых, нетрадиционных (активных) форм работы.</w:t>
      </w:r>
    </w:p>
    <w:p w:rsidR="004F37CD" w:rsidRPr="00EB381C" w:rsidRDefault="004F37CD" w:rsidP="003F7100">
      <w:pPr>
        <w:spacing w:after="0" w:line="0" w:lineRule="atLeast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F37CD" w:rsidRPr="00362C7B" w:rsidRDefault="00D02532" w:rsidP="00362C7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381C">
        <w:rPr>
          <w:rFonts w:ascii="Times New Roman" w:hAnsi="Times New Roman" w:cs="Times New Roman"/>
          <w:bCs/>
          <w:i/>
          <w:iCs/>
          <w:sz w:val="28"/>
          <w:szCs w:val="28"/>
          <w:lang w:val="en-US" w:eastAsia="ru-RU"/>
        </w:rPr>
        <w:t>II</w:t>
      </w:r>
      <w:r w:rsidRPr="00EB381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раздел.</w:t>
      </w:r>
      <w:proofErr w:type="gramEnd"/>
      <w:r w:rsidR="00362C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C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выполнения программы по всем направлениям</w:t>
      </w:r>
      <w:r w:rsidR="004F37CD" w:rsidRPr="00362C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2532" w:rsidRPr="00EB381C" w:rsidRDefault="001A52A9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В 2014</w:t>
      </w:r>
      <w:r w:rsidR="00D02532" w:rsidRPr="00EB381C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2532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гг. работа проводилась в соответствии </w:t>
      </w:r>
      <w:r w:rsidR="004F37CD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с образовательной программой детского сада, разработанной на основе примерной </w:t>
      </w:r>
      <w:r w:rsidR="00D02532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«От рождения до школы» под редакцией Н.Е. </w:t>
      </w:r>
      <w:proofErr w:type="spellStart"/>
      <w:r w:rsidR="00362C7B">
        <w:rPr>
          <w:rFonts w:ascii="Times New Roman" w:hAnsi="Times New Roman" w:cs="Times New Roman"/>
          <w:sz w:val="28"/>
          <w:szCs w:val="28"/>
          <w:lang w:eastAsia="ru-RU"/>
        </w:rPr>
        <w:t>Вер</w:t>
      </w:r>
      <w:r w:rsidR="00362C7B" w:rsidRPr="00EB38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62C7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62C7B" w:rsidRPr="00EB381C">
        <w:rPr>
          <w:rFonts w:ascii="Times New Roman" w:hAnsi="Times New Roman" w:cs="Times New Roman"/>
          <w:sz w:val="28"/>
          <w:szCs w:val="28"/>
          <w:lang w:eastAsia="ru-RU"/>
        </w:rPr>
        <w:t>сы</w:t>
      </w:r>
      <w:proofErr w:type="spellEnd"/>
      <w:r w:rsidR="00D02532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, М.А. Васильевой, Т.С. Комаровой и в соответствии с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ФГОС</w:t>
      </w:r>
      <w:r w:rsidR="00D02532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к структуре и содержанию образовательной программы детского сада. Для реализации регионального компонента образовательной программы использовалась парциальная программа «Приобщение детей к истокам русской народной культуры» Князевой О.А., Маханевой М.Д.; в коррекционной работе реализовалась «Программа обучения детей с общим недоразвитием речи» Т.Б. Филичевой, Т.В. Чиркиной. 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В ДОУ функционировало 7 возрастных групп</w:t>
      </w:r>
      <w:r w:rsidR="00CD5421" w:rsidRPr="00EB381C">
        <w:rPr>
          <w:rFonts w:ascii="Times New Roman" w:hAnsi="Times New Roman" w:cs="Times New Roman"/>
          <w:sz w:val="28"/>
          <w:szCs w:val="28"/>
          <w:lang w:eastAsia="ru-RU"/>
        </w:rPr>
        <w:t>, из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3 группы являлись компенсирующими для детей с тяжелыми нарушениями речи.</w:t>
      </w:r>
    </w:p>
    <w:p w:rsidR="001B1122" w:rsidRDefault="001B1122" w:rsidP="00362C7B">
      <w:pPr>
        <w:spacing w:after="0" w:line="0" w:lineRule="atLeast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02532" w:rsidRPr="001B1122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1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Условия осуществления образовательного процесса</w:t>
      </w:r>
      <w:r w:rsidR="00860E3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основных компонентов, влияющих на образовательный процесс в детском саду мы выделили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оснащенность педагогического процесса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методическом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материалом, 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формирование предметно-пространственной среды ребенка,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взаимодействие участников образовательного процесса.</w:t>
      </w:r>
    </w:p>
    <w:p w:rsidR="00FB5807" w:rsidRPr="001B1122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Учебно-методическая оснащенность детского сада позволяет педагогам проводить воспитательно</w:t>
      </w:r>
      <w:r w:rsidR="001A52A9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52A9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образовательный процес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на достаточно хорошем уровне.</w:t>
      </w:r>
    </w:p>
    <w:p w:rsidR="004E430C" w:rsidRPr="001659AF" w:rsidRDefault="00D02532" w:rsidP="00362C7B">
      <w:pPr>
        <w:spacing w:after="0" w:line="0" w:lineRule="atLeast"/>
        <w:ind w:firstLine="708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Детский сад располагает учебно-методической литературой для реализации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421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программам дошкольного образования и</w:t>
      </w:r>
      <w:r w:rsidR="001A52A9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ФГОС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образовательным областям:</w:t>
      </w:r>
      <w:r w:rsidR="001659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2A9" w:rsidRPr="00EB381C" w:rsidRDefault="00CD5421" w:rsidP="00362C7B">
      <w:pPr>
        <w:spacing w:after="0" w:line="0" w:lineRule="atLeast"/>
        <w:ind w:firstLine="708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="004E430C"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Социально-коммуникативное развитие.</w:t>
      </w:r>
    </w:p>
    <w:p w:rsidR="001A52A9" w:rsidRPr="00EB381C" w:rsidRDefault="00CD5421" w:rsidP="00362C7B">
      <w:pPr>
        <w:spacing w:after="0" w:line="0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="00362C7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ab/>
      </w:r>
      <w:r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Фи</w:t>
      </w:r>
      <w:proofErr w:type="spellStart"/>
      <w:r w:rsidR="004E430C"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зическое</w:t>
      </w:r>
      <w:proofErr w:type="spellEnd"/>
      <w:r w:rsidR="004E430C"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="004E430C"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4E430C"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развитие.</w:t>
      </w:r>
    </w:p>
    <w:p w:rsidR="001A52A9" w:rsidRPr="00EB381C" w:rsidRDefault="001A52A9" w:rsidP="00362C7B">
      <w:pPr>
        <w:spacing w:after="0" w:line="0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="00362C7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ab/>
      </w:r>
      <w:r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Познавательное развитие.</w:t>
      </w:r>
    </w:p>
    <w:p w:rsidR="001A52A9" w:rsidRPr="00EB381C" w:rsidRDefault="00CD5421" w:rsidP="00362C7B">
      <w:pPr>
        <w:spacing w:after="0" w:line="0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="00362C7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ab/>
      </w:r>
      <w:r w:rsidR="001A52A9"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Речевое развитие.</w:t>
      </w:r>
    </w:p>
    <w:p w:rsidR="004E430C" w:rsidRPr="001659AF" w:rsidRDefault="001A52A9" w:rsidP="00362C7B">
      <w:pPr>
        <w:spacing w:after="0" w:line="0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="00362C7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ab/>
      </w:r>
      <w:r w:rsidRPr="00EB38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Художественно – эстетическое развитие</w:t>
      </w:r>
      <w:r w:rsidR="00362C7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.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достаточном количестве наличие литературы</w:t>
      </w:r>
      <w:r w:rsidR="00586283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</w:t>
      </w:r>
      <w:r w:rsidR="00E676EA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8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6EA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 – образовательного процесса и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родителями. Образовательная среда</w:t>
      </w:r>
      <w:r w:rsidRPr="00EB381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группах</w:t>
      </w:r>
      <w:r w:rsidR="00CD5421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гибкое</w:t>
      </w:r>
      <w:r w:rsidR="00FB58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зонирование предметно-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пространственной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среды (игровая зона, театральная, речевая,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литературная, спортивная, </w:t>
      </w:r>
      <w:r w:rsidR="003B24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экологическая,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познавательная</w:t>
      </w:r>
      <w:r w:rsidR="003B24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  <w:r w:rsidRPr="00EB381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 w:rsidRPr="00EB381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созданы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условия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самостоятельной, 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художественной, творческой, театрализованной, </w:t>
      </w:r>
      <w:r w:rsidR="00CD5421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двигательной деятельности, оборудованы </w:t>
      </w:r>
      <w:r w:rsidR="003B24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 w:rsidR="00FB58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58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исследовательские уголки,</w:t>
      </w:r>
      <w:r w:rsidR="00CD5421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развивающий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 подобран в соответствии с возрастом</w:t>
      </w:r>
      <w:r w:rsidR="001B11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уделяется эстетическому оформлению помещений, способствующему пробуждению у детей положительных эмоций, воспитанию хорошего вкуса. Мебель и игровое оборудование соответствуют санитарно-гигиеническим и психолого-педагогическим требованиям. </w:t>
      </w:r>
    </w:p>
    <w:p w:rsidR="00D02532" w:rsidRPr="00EB381C" w:rsidRDefault="004F37CD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функционируют специально оборудованные помещения для организации образовательного процесса: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 групповых комнат</w:t>
      </w:r>
      <w:r w:rsidR="004F37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музыкальный зал, совмещенный с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физкультурным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методический кабинет;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логопедический кабинет;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психологический кабинет;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медицинский и процедурный кабинеты;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мини-музей «Русская изба»;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 игровых участков;</w:t>
      </w:r>
    </w:p>
    <w:p w:rsidR="00A31042" w:rsidRPr="004A5089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спортивная площадка.</w:t>
      </w:r>
    </w:p>
    <w:p w:rsidR="00586283" w:rsidRPr="00EB381C" w:rsidRDefault="00586283" w:rsidP="00362C7B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bCs/>
          <w:sz w:val="28"/>
          <w:szCs w:val="28"/>
          <w:lang w:eastAsia="ru-RU"/>
        </w:rPr>
        <w:t>Мониторинг образовательного процесса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r w:rsidR="00586283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усвоения основных разделов программы (</w:t>
      </w:r>
      <w:r w:rsidR="00586283" w:rsidRPr="00EB381C">
        <w:rPr>
          <w:rFonts w:ascii="Times New Roman" w:hAnsi="Times New Roman" w:cs="Times New Roman"/>
          <w:sz w:val="28"/>
          <w:szCs w:val="28"/>
          <w:lang w:eastAsia="ru-RU"/>
        </w:rPr>
        <w:t>Речевое развитие, познавательное развитие, социально –</w:t>
      </w:r>
      <w:r w:rsidR="003F592E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6283" w:rsidRPr="00EB381C">
        <w:rPr>
          <w:rFonts w:ascii="Times New Roman" w:hAnsi="Times New Roman" w:cs="Times New Roman"/>
          <w:sz w:val="28"/>
          <w:szCs w:val="28"/>
          <w:lang w:eastAsia="ru-RU"/>
        </w:rPr>
        <w:t>коммуникативное развитие, физическое развитие,  художественно - эстетическое  развитие</w:t>
      </w:r>
      <w:r w:rsidR="00362C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%)</w:t>
      </w:r>
    </w:p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5"/>
        <w:gridCol w:w="1315"/>
        <w:gridCol w:w="1304"/>
        <w:gridCol w:w="1290"/>
        <w:gridCol w:w="1300"/>
        <w:gridCol w:w="2162"/>
      </w:tblGrid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%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4F37CD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02532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ысокий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Выше</w:t>
            </w:r>
          </w:p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r w:rsidR="004F37C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адшая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3B2487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3B2487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r w:rsidR="004F37C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адшая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33,3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55,5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3B2487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26,3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42,2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31,5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Подготовительна</w:t>
            </w:r>
            <w:r w:rsidR="004F37C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«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22,25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55,5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22,25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«Б»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саду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4F37CD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13</w:t>
            </w: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02532"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00%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40.2%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36.2%</w:t>
            </w:r>
          </w:p>
        </w:tc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EB381C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8,6%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2532" w:rsidRPr="003B2487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02532" w:rsidRPr="00EB381C" w:rsidRDefault="00D02532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выполнения программы по основным разделам показал, что программа воспитания и обучения в детском саду выполнена на 98%, что на 8 % выше, чем в 201</w:t>
      </w:r>
      <w:r w:rsidR="00A53B84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A53B84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</w:p>
    <w:p w:rsidR="00CD5421" w:rsidRPr="004A5089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Преобладающими уровнями знаний детей являются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выше среднего. Снижение показателей вызвано  продолжения карантина в детском саду, из-за ветряной оспы, и иными причинами внешнего характера (неблагоприятные погодные </w:t>
      </w:r>
      <w:r w:rsidR="009E2EAA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условия, увеличение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платы за детский сад, ремонт, наличие в большинстве групп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очень редко посещающих детский сад</w:t>
      </w:r>
      <w:r w:rsidR="004A5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от 5 до 60 дней за весь год).</w:t>
      </w:r>
    </w:p>
    <w:p w:rsidR="00362C7B" w:rsidRDefault="00362C7B" w:rsidP="00362C7B">
      <w:pPr>
        <w:spacing w:after="0" w:line="0" w:lineRule="atLeast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9E2EAA" w:rsidRPr="00362C7B" w:rsidRDefault="00D02532" w:rsidP="00362C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381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t>III</w:t>
      </w:r>
      <w:r w:rsidRPr="00EB381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раздел.</w:t>
      </w:r>
      <w:proofErr w:type="gramEnd"/>
      <w:r w:rsidR="00362C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C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уровня готовности детей подготовительных групп</w:t>
      </w:r>
    </w:p>
    <w:p w:rsidR="00362C7B" w:rsidRPr="00860E32" w:rsidRDefault="00D02532" w:rsidP="00860E3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C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обучению в школе</w:t>
      </w:r>
      <w:r w:rsidR="009E2EAA" w:rsidRPr="00362C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этом г</w:t>
      </w:r>
      <w:r w:rsidR="009E2EAA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оду в школу было выпущено 4</w:t>
      </w:r>
      <w:r w:rsidR="003B24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8детей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 результатам диагностики детей подготовительных к школе групп овладение детьми основными разделами реализуемой программы составляет:</w:t>
      </w:r>
    </w:p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6"/>
        <w:gridCol w:w="2882"/>
        <w:gridCol w:w="3638"/>
      </w:tblGrid>
      <w:tr w:rsidR="00D02532" w:rsidRPr="00EB381C" w:rsidTr="00362C7B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школьной готовности</w:t>
            </w:r>
          </w:p>
        </w:tc>
        <w:tc>
          <w:tcPr>
            <w:tcW w:w="2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 </w:t>
            </w:r>
            <w:r w:rsidR="00AF15BA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 – 10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14 </w:t>
            </w:r>
            <w:r w:rsidR="00AF15BA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 – 34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AF15BA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02532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 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 – 42</w:t>
            </w:r>
            <w:r w:rsidR="00D02532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19 </w:t>
            </w:r>
            <w:r w:rsidR="00AF15BA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 – 46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13 </w:t>
            </w:r>
            <w:r w:rsidR="00AF15BA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 – 3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3B2487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D02532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AF15BA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F15BA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02532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AF15BA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</w:t>
            </w: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D02532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D02532" w:rsidRPr="00EB381C" w:rsidTr="00362C7B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B58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данным педагогической мониторинга все дети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подготовительных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 подготовлены к обучению к школе. У них сформировано положительное отношение к обучению в школе. Для чего с детьми проводились беседы о школе, организовывались сюжетно-ролевые игры, экскурсии, встречи с выпускниками детского сада. Такая же работа проводилась с родителями выпускников. Для них проведены консультации, разработаны памятки, размещена стендовая информация: «Скоро в школу», «Готов ли ребенок к школе»,</w:t>
      </w:r>
      <w:r w:rsidR="00FB58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8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приобщить ребёнка к чтению», «Подготовка детей с недостатками речи к школе». Педагогом-психологом была проведена психологическая диагностика готовности детей к школе.</w:t>
      </w:r>
    </w:p>
    <w:p w:rsidR="00362C7B" w:rsidRDefault="00362C7B" w:rsidP="00362C7B">
      <w:pPr>
        <w:spacing w:after="0" w:line="0" w:lineRule="atLeast"/>
        <w:ind w:firstLine="708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</w:p>
    <w:p w:rsidR="00362C7B" w:rsidRDefault="00362C7B" w:rsidP="00362C7B">
      <w:pPr>
        <w:spacing w:after="0" w:line="0" w:lineRule="atLeast"/>
        <w:ind w:firstLine="708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</w:p>
    <w:p w:rsidR="00860E32" w:rsidRDefault="00860E32" w:rsidP="00362C7B">
      <w:pPr>
        <w:spacing w:after="0" w:line="0" w:lineRule="atLeast"/>
        <w:ind w:firstLine="708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</w:p>
    <w:p w:rsidR="00B86F57" w:rsidRPr="00362C7B" w:rsidRDefault="00D02532" w:rsidP="00362C7B">
      <w:pPr>
        <w:spacing w:after="0" w:line="0" w:lineRule="atLeast"/>
        <w:ind w:firstLine="708"/>
        <w:jc w:val="both"/>
        <w:rPr>
          <w:rStyle w:val="af"/>
          <w:rFonts w:ascii="Times New Roman" w:hAnsi="Times New Roman" w:cs="Times New Roman"/>
          <w:b/>
          <w:color w:val="auto"/>
          <w:sz w:val="28"/>
          <w:szCs w:val="28"/>
        </w:rPr>
      </w:pPr>
      <w:r w:rsidRPr="00362C7B">
        <w:rPr>
          <w:rStyle w:val="af"/>
          <w:rFonts w:ascii="Times New Roman" w:hAnsi="Times New Roman" w:cs="Times New Roman"/>
          <w:b/>
          <w:color w:val="auto"/>
          <w:sz w:val="28"/>
          <w:szCs w:val="28"/>
        </w:rPr>
        <w:lastRenderedPageBreak/>
        <w:t>Коррекционная работа</w:t>
      </w:r>
    </w:p>
    <w:p w:rsidR="00B86F57" w:rsidRPr="00EB381C" w:rsidRDefault="00B86F57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E32">
        <w:rPr>
          <w:rStyle w:val="af"/>
          <w:rFonts w:ascii="Times New Roman" w:hAnsi="Times New Roman" w:cs="Times New Roman"/>
          <w:color w:val="auto"/>
          <w:sz w:val="28"/>
          <w:szCs w:val="28"/>
        </w:rPr>
        <w:t>Эта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 проводилась ДОУ в рамках работы </w:t>
      </w:r>
      <w:proofErr w:type="spell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ПМП-консилиума</w:t>
      </w:r>
      <w:proofErr w:type="spell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Была проведена комплексная диагностика детей и по ее результатам скоординирована работа учителя-логопеда Евстратовой Е.А., учителя-логопеда Богачук Л.А., педагога-психолога Платоновой А.С., воспитателей групп, музыкального руководителя Королёвой А.В. и инструктора по физической культуре Зраевой М.И.</w:t>
      </w:r>
    </w:p>
    <w:p w:rsidR="00B86F57" w:rsidRPr="00EB381C" w:rsidRDefault="00B86F57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с тяжелыми нарушениями речи проводились по «Программе обучения и воспитания детей с общим недоразвитием речи» Т.Б. Филичевой, Г.В. Чиркиной Использовались также дополнительно методические пособия С.В. Коваленко, В.В. Коваленко, Л.Н. </w:t>
      </w:r>
      <w:proofErr w:type="spell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Ефименко</w:t>
      </w:r>
      <w:proofErr w:type="spell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Нищевой</w:t>
      </w:r>
      <w:proofErr w:type="spell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З. </w:t>
      </w:r>
      <w:proofErr w:type="spell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Л.Н. Смирновой.</w:t>
      </w:r>
    </w:p>
    <w:p w:rsidR="00B86F57" w:rsidRPr="00EB381C" w:rsidRDefault="00B86F57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Коррекция речи детей старших и подготовительной групп проводилась в ходе образовательной деятельности по обучению грамоте, по ознакомлению с окружающим миром и природой, по ознакомлению с художественной литературой, и включали все составляющие компоненты: формирование звуковой культуры речи, обогащение и активизация словаря, формирование грамматического строя речи, развитие связной речи. </w:t>
      </w:r>
    </w:p>
    <w:p w:rsidR="006E000D" w:rsidRPr="00EB381C" w:rsidRDefault="00B86F57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Коррекция речи детей и их эмоционально-волевой сферы осуществлялась во всех видах детской деятельности: в ходе непосредственной образовательной деятельности, в играх, в общественно-полезном труде, в повседневной жизни. Использовались разные формы деятельности фронтальные, групповые, индивидуальные. Большое внимание уделялось развитию мелкой моторики и развитию графического навыка. 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Старшая «А» (воспитатели: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Девятова Е.К., Канзерова О.В.) и старшая «Б» (воспитатели: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Васина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О.И., Шлюндт Г.А.) группы. 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Старшая группа «А» комбинированной направленности, в которой 8 детей с нарушениями речи   (ОНР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уровень).</w:t>
      </w:r>
    </w:p>
    <w:p w:rsidR="0094794E" w:rsidRPr="00EB381C" w:rsidRDefault="0094794E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На конец первого года обучения: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– 8 человек.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4794E" w:rsidRPr="00EB381C" w:rsidRDefault="0094794E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Старшая группа  «Б» комбинированной направленности. На начало года  в группе числится 16 ч. с нарушениями речи: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-  11ч., ФФНР -  1 человек,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– 1 человек, ЗРР -  3 человека. Из них через РПМПК принято в группу 11 человек с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уровнем, 1 человек - с ФФНР. В течение года из группы выбыло 2 человека (ОНР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>.), один человек детский сад не посещает по болезни.</w:t>
      </w:r>
    </w:p>
    <w:p w:rsidR="0094794E" w:rsidRPr="00EB381C" w:rsidRDefault="0094794E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На конец первого года обучения  - 10 человек с ОНР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уровнем, 3 человека с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уровнем, 1 человек с ФФНР.</w:t>
      </w:r>
    </w:p>
    <w:p w:rsidR="0094794E" w:rsidRPr="00EB381C" w:rsidRDefault="00FB5807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СТАРШАЯ ГРУППА «А»</w:t>
      </w:r>
    </w:p>
    <w:p w:rsidR="0094794E" w:rsidRPr="00EB381C" w:rsidRDefault="0094794E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В 2014-15  учебном году по решению </w:t>
      </w:r>
      <w:r w:rsidR="00FB5807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районного ПМПК были приняты в группу</w:t>
      </w:r>
      <w:r w:rsidR="00FB5807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компенсирующей </w:t>
      </w:r>
      <w:r w:rsidR="00FB5807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направленности 8 детей (ОНР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уровень). </w:t>
      </w:r>
      <w:proofErr w:type="gramEnd"/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По решению</w:t>
      </w:r>
      <w:r w:rsidR="00FB5807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ПМПк ДОУ оставлены для продолжения обучения 8 детей (ОНР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FB5807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уровень). </w:t>
      </w:r>
    </w:p>
    <w:p w:rsidR="0094794E" w:rsidRPr="00EB381C" w:rsidRDefault="0094794E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Уровни развития речи детей старшей группы «А»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направлениям работы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(2014-15 учебный год)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4"/>
        <w:gridCol w:w="821"/>
        <w:gridCol w:w="1154"/>
        <w:gridCol w:w="794"/>
        <w:gridCol w:w="1154"/>
        <w:gridCol w:w="745"/>
        <w:gridCol w:w="1154"/>
        <w:gridCol w:w="795"/>
      </w:tblGrid>
      <w:tr w:rsidR="0094794E" w:rsidRPr="00EB381C" w:rsidTr="00E96017">
        <w:trPr>
          <w:trHeight w:val="1839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уровни 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развития 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речи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94794E" w:rsidRPr="00EB381C" w:rsidTr="00E96017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794E" w:rsidRPr="00EB381C" w:rsidTr="00E96017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Звукопроизношение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94794E" w:rsidRPr="00EB381C" w:rsidTr="00E96017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Фонематические процессы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94794E" w:rsidRPr="00EB381C" w:rsidTr="00E96017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запас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94794E" w:rsidRPr="00EB381C" w:rsidTr="00E96017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Грамматический строй речи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94794E" w:rsidRPr="00EB381C" w:rsidTr="00E96017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Связная речь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94E" w:rsidRPr="00EB381C" w:rsidRDefault="0094794E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Уровни развития речи детей старшей группы «А» 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(2014-15 учебный год)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1868"/>
        <w:gridCol w:w="2229"/>
        <w:gridCol w:w="2235"/>
        <w:gridCol w:w="2219"/>
      </w:tblGrid>
      <w:tr w:rsidR="0094794E" w:rsidRPr="00EB381C" w:rsidTr="00E9601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Достаточный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94794E" w:rsidRPr="00EB381C" w:rsidTr="00E9601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794E" w:rsidRPr="00EB381C" w:rsidTr="00E9601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4E" w:rsidRPr="00EB381C" w:rsidRDefault="0094794E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СТАРШАЯ ГРУППА «Б»</w:t>
      </w:r>
    </w:p>
    <w:p w:rsidR="0094794E" w:rsidRPr="00EB381C" w:rsidRDefault="0094794E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На начало года  в группе числится 16 ч. с нарушениями речи: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-  11ч., ФФНР -  1 человек,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– 1 человек, ЗРР -  3 человека. Из них через РПМПК принято в группу 11 человек с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уровнем, 1 человек - с ФФНР. В течение года из группы выбыло 2 человека (ОНР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>.), один человек детский сад не посещает по болезни.</w:t>
      </w:r>
    </w:p>
    <w:p w:rsidR="0094794E" w:rsidRPr="00EB381C" w:rsidRDefault="0094794E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На конец первого года обучения  - 10 человек с ОНР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уровнем, 3 человека с ОНР 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B381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уровнем, 1 человек с ФФНР.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Уровни развития речи детей старшей группы «Б»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направлениям работы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(2014-15 учебный год)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4"/>
        <w:gridCol w:w="852"/>
        <w:gridCol w:w="1154"/>
        <w:gridCol w:w="779"/>
        <w:gridCol w:w="1154"/>
        <w:gridCol w:w="730"/>
        <w:gridCol w:w="1154"/>
        <w:gridCol w:w="784"/>
      </w:tblGrid>
      <w:tr w:rsidR="0094794E" w:rsidRPr="00EB381C" w:rsidTr="00E96017">
        <w:trPr>
          <w:trHeight w:val="1867"/>
        </w:trPr>
        <w:tc>
          <w:tcPr>
            <w:tcW w:w="2301" w:type="dxa"/>
            <w:vMerge w:val="restart"/>
            <w:tcBorders>
              <w:tl2br w:val="single" w:sz="4" w:space="0" w:color="auto"/>
            </w:tcBorders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уровни </w:t>
            </w: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развития </w:t>
            </w: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речи</w:t>
            </w: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1872" w:type="dxa"/>
            <w:gridSpan w:val="2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достаточный</w:t>
            </w:r>
          </w:p>
        </w:tc>
        <w:tc>
          <w:tcPr>
            <w:tcW w:w="1799" w:type="dxa"/>
            <w:gridSpan w:val="2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</w:t>
            </w:r>
          </w:p>
        </w:tc>
        <w:tc>
          <w:tcPr>
            <w:tcW w:w="1750" w:type="dxa"/>
            <w:gridSpan w:val="2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ниже среднего</w:t>
            </w:r>
          </w:p>
        </w:tc>
        <w:tc>
          <w:tcPr>
            <w:tcW w:w="1804" w:type="dxa"/>
            <w:gridSpan w:val="2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низкий</w:t>
            </w:r>
          </w:p>
        </w:tc>
      </w:tr>
      <w:tr w:rsidR="0094794E" w:rsidRPr="00EB381C" w:rsidTr="00E96017">
        <w:trPr>
          <w:trHeight w:val="91"/>
        </w:trPr>
        <w:tc>
          <w:tcPr>
            <w:tcW w:w="2301" w:type="dxa"/>
            <w:vMerge/>
            <w:tcBorders>
              <w:tl2br w:val="single" w:sz="4" w:space="0" w:color="auto"/>
            </w:tcBorders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5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79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3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84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794E" w:rsidRPr="00EB381C" w:rsidTr="00E96017">
        <w:trPr>
          <w:trHeight w:val="275"/>
        </w:trPr>
        <w:tc>
          <w:tcPr>
            <w:tcW w:w="2301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Звукопроизношение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94794E" w:rsidRPr="00EB381C" w:rsidTr="00E96017">
        <w:trPr>
          <w:trHeight w:val="563"/>
        </w:trPr>
        <w:tc>
          <w:tcPr>
            <w:tcW w:w="2301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Фонематические процессы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4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94794E" w:rsidRPr="00EB381C" w:rsidTr="00E96017">
        <w:trPr>
          <w:trHeight w:val="275"/>
        </w:trPr>
        <w:tc>
          <w:tcPr>
            <w:tcW w:w="2301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запас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94794E" w:rsidRPr="00EB381C" w:rsidTr="00E96017">
        <w:trPr>
          <w:trHeight w:val="548"/>
        </w:trPr>
        <w:tc>
          <w:tcPr>
            <w:tcW w:w="2301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Грамматический строй речи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94794E" w:rsidRPr="00EB381C" w:rsidTr="00E96017">
        <w:trPr>
          <w:trHeight w:val="290"/>
        </w:trPr>
        <w:tc>
          <w:tcPr>
            <w:tcW w:w="2301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Связная речь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2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94794E" w:rsidRPr="00EB381C" w:rsidRDefault="0094794E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Уровни развития речи детей старшей группы «Б»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4794E" w:rsidRPr="00EB381C" w:rsidRDefault="0094794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(2014-15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1870"/>
        <w:gridCol w:w="2203"/>
        <w:gridCol w:w="2212"/>
        <w:gridCol w:w="2190"/>
      </w:tblGrid>
      <w:tr w:rsidR="0094794E" w:rsidRPr="00EB381C" w:rsidTr="00E96017">
        <w:trPr>
          <w:trHeight w:val="559"/>
        </w:trPr>
        <w:tc>
          <w:tcPr>
            <w:tcW w:w="1011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Достаточный</w:t>
            </w: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1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19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94794E" w:rsidRPr="00EB381C" w:rsidTr="00E96017">
        <w:trPr>
          <w:trHeight w:val="607"/>
        </w:trPr>
        <w:tc>
          <w:tcPr>
            <w:tcW w:w="1011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794E" w:rsidRPr="00EB381C" w:rsidTr="00E96017">
        <w:trPr>
          <w:trHeight w:val="287"/>
        </w:trPr>
        <w:tc>
          <w:tcPr>
            <w:tcW w:w="1011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7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3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12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90" w:type="dxa"/>
          </w:tcPr>
          <w:p w:rsidR="0094794E" w:rsidRPr="00EB381C" w:rsidRDefault="0094794E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D02532" w:rsidRPr="00362C7B" w:rsidRDefault="00D02532" w:rsidP="00362C7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2C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работы за год по уровням развития речи</w:t>
      </w:r>
      <w:r w:rsidR="00231FA2" w:rsidRPr="00362C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231FA2" w:rsidRPr="00362C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tbl>
      <w:tblPr>
        <w:tblW w:w="102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6"/>
        <w:gridCol w:w="2117"/>
        <w:gridCol w:w="2730"/>
        <w:gridCol w:w="2190"/>
        <w:gridCol w:w="2003"/>
      </w:tblGrid>
      <w:tr w:rsidR="00D02532" w:rsidRPr="00EB381C" w:rsidTr="00362C7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62C7B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детей</w:t>
            </w:r>
          </w:p>
          <w:p w:rsidR="00D02532" w:rsidRPr="00362C7B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62C7B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детей с ТНР (ОНР III уровень + ФФНР)</w:t>
            </w:r>
          </w:p>
        </w:tc>
        <w:tc>
          <w:tcPr>
            <w:tcW w:w="2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62C7B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Выпущено с исправленной речью (достаточный уровень)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62C7B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Выпущено с улучшенной речью</w:t>
            </w:r>
          </w:p>
          <w:p w:rsidR="00D02532" w:rsidRPr="00362C7B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(уровень речи средний или ниже среднего)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362C7B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Выпущено</w:t>
            </w:r>
          </w:p>
          <w:p w:rsidR="00D02532" w:rsidRPr="00362C7B" w:rsidRDefault="00D02532" w:rsidP="00362C7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 значительной улучшенной речью</w:t>
            </w:r>
          </w:p>
        </w:tc>
      </w:tr>
      <w:tr w:rsidR="00D02532" w:rsidRPr="00EB381C" w:rsidTr="00362C7B">
        <w:trPr>
          <w:trHeight w:val="435"/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125D6D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2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22104B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22104B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362C7B" w:rsidRDefault="00362C7B" w:rsidP="00962EF3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A2E93" w:rsidRPr="00362C7B" w:rsidRDefault="00F62962" w:rsidP="00962EF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2C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Взаимодействие с родителями</w:t>
      </w:r>
      <w:r w:rsidRPr="00362C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A2E93" w:rsidRPr="00EB381C" w:rsidRDefault="00AC5A6D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Учителя логопеды Богачук Л.А. и Евстратова</w:t>
      </w:r>
      <w:r w:rsidR="00757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Е.А. провели следующую работу: с</w:t>
      </w:r>
      <w:r w:rsidR="004A2E93" w:rsidRPr="00EB381C">
        <w:rPr>
          <w:rFonts w:ascii="Times New Roman" w:hAnsi="Times New Roman" w:cs="Times New Roman"/>
          <w:sz w:val="28"/>
          <w:szCs w:val="28"/>
          <w:lang w:eastAsia="ru-RU"/>
        </w:rPr>
        <w:t>делал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A2E93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на родительских собраниях в старших группах: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артикуляционной гимнастики в формировании правильного звукопроизношения у детей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» (старшая группа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и Б) консультация на родительском собрании, 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«Раннее развитие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вашего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ребенка» - анкетирование.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«Как организовать занятия с детьми дома?» сообщение на собрании,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«Физиологические несовершенства звукопроизношения у детей дошкольного возраста» - консультация,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«Причины возникновения нарушений речи у детей» - консультация,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«За чистоту русского языка» - анкетирование и консультация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«Слова-паразиты»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обще</w:t>
      </w:r>
      <w:r w:rsidR="0075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садовском родительском собрании,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«Мы учимся, играя» индивидуальные консультации и практикумы,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«Сказка в жизни ребенка»,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«Математика и речь» - печатная консультация  в индивидуальные папки. Конкурс «Математическая страничка»,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«Ориентируемся в пространстве» - печатная консультация  в индивидуальные папки.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«Как заниматься с ребенком дома в летний период» - сообщение и рекомендации в индивидуальные папки. </w:t>
      </w:r>
    </w:p>
    <w:p w:rsidR="004A2E93" w:rsidRPr="00EB381C" w:rsidRDefault="004A2E9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«Подведение итогов коррекционной работы (за год)» - индивидуальные собеседования.</w:t>
      </w:r>
    </w:p>
    <w:p w:rsidR="004A2E93" w:rsidRPr="00EB381C" w:rsidRDefault="004A2E9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2. Вывешивал</w:t>
      </w:r>
      <w:r w:rsidR="00AC5A6D" w:rsidRPr="00EB381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стендовую информацию для родителей во все группы ДОУ: «Артикуляционная гимнастика. Для чего она нужна?», «Пальчиковые игры» «Ориентируемся в пространстве», «Подготовка к обучению письму», «Сказка в жизни ребенка», «Почему ребенок ругается», «Математика и речь», «Найдём время для игры», «Если малыш не говорит…» и др. </w:t>
      </w:r>
    </w:p>
    <w:p w:rsidR="004A2E93" w:rsidRPr="00EB381C" w:rsidRDefault="004A2E9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3.   Еженедельно давал</w:t>
      </w:r>
      <w:r w:rsidR="00AC5A6D" w:rsidRPr="00EB381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 рекомендации по развитию речи детей   по разным направлениям (развитие фонематического слуха,</w:t>
      </w:r>
      <w:r w:rsidR="00757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7576F3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буквенного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 и синтеза, звукопроизношения, грамматического строя речи, лексики и связной речи) для домашних занятий с детьми.</w:t>
      </w:r>
    </w:p>
    <w:p w:rsidR="004A2E93" w:rsidRPr="00EB381C" w:rsidRDefault="004A2E9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4.  Проводил</w:t>
      </w:r>
      <w:r w:rsidR="00AC5A6D" w:rsidRPr="00EB381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индивидуальные беседы и консультации с родителями об успехах и проблемах развития речи их детей.</w:t>
      </w:r>
    </w:p>
    <w:p w:rsidR="004A2E93" w:rsidRPr="00EB381C" w:rsidRDefault="004A2E9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Результат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: родители стали относиться к рекомендациям логопеда более ответственно, поняли необходимость закрепления дома полученных в детском  саду  знаний и умений. </w:t>
      </w:r>
    </w:p>
    <w:p w:rsidR="00362C7B" w:rsidRDefault="00D02532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Педагог-психолог Платонова А.С. подготовила ряд консультаций для родителей и педагогов. Результат: родители стали относиться к рекомендациям специалистов более ответственно, поняли необходимость закрепления дома полученных знаний и умений. А так же имели возможность увидеть успехи своего ребёнка и его сверстников на итоговом мероприятии, самим принять участие в играх с детьми.</w:t>
      </w:r>
    </w:p>
    <w:p w:rsidR="007F0003" w:rsidRPr="00265307" w:rsidRDefault="007F000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F00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Для педагогов  учителя – логопеды подготовили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1. Консультации и сообщения для педагогов (в рамках работы кружка «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Речевич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«Роль артикуляционной гимнастики в формировании правильного звукопроизношения у детей» - консультация для педагогов старшей группы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«Речь и общение» - семинар-дискуссия «Речевое развитие ребёнка» (в рамках ФГОС), 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«Слова-паразиты в нашей речи» - консультация для педагогов,  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«Математика и речь» консультация с презентацией игр,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«Сказка в жизни ребенка» - печатная консультация для педагогов. Открытое занятие на районном МО по работе площадки «Наследие», 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«Пространственное ориентирование у  ребенка с ОНР» - консультация для педагогов и презентация игр, 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«Основные направления преодоления нарушений в согласовании числительных с существительными у дошкольников с ОНР» - консультация и презентация игр,  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2.  Проект «Моя мамочка» совместно с воспитателями старшей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к Дню матери.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3. Экологический проект «Сохраним лесную красавицу» совместно с воспитателями старшей группы Б.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4. Проект «День Победы» к 70-летию празднования победы в ВОВ.</w:t>
      </w:r>
    </w:p>
    <w:p w:rsidR="007F0003" w:rsidRPr="00EB381C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5. Были изготовлены  пособия, игры по обогащению словаря, развитию лексико-грамматических категорий, связной речи, фонематического восприятия и звукопроизношения.  Это такие игры как: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«Математика и речь» (подборка игр и упражнений), «Ромашки для Машки», «Непослушные овечки», «Предлоги», «Кубики с предлогами», «Предложные часы», лото «Сосчитай-ка», «Нарядим елочку», «Шарики воздушные», «Шишки для малышки», «Мышка и сыр», «Жемчужные бусы», «Испекли мы каравай», «Прочитай слово по первым звукам», «Помоги пчелкам» и т.д.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 опыт работы в этом направлении для педаго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гов ДОУ, даны презентации игр. </w:t>
      </w:r>
    </w:p>
    <w:p w:rsidR="00362C7B" w:rsidRDefault="007F0003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Результат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:  большая часть педагогов прослушали консультации и познакомились с игровыми при</w:t>
      </w:r>
      <w:r w:rsidR="00CC065E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мами по развитию речи у детей, взяли полученные сведения на вооружение,  используют в практике. </w:t>
      </w:r>
    </w:p>
    <w:p w:rsidR="007F0003" w:rsidRPr="00EB381C" w:rsidRDefault="007F000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В кабинете логопеда появились новые игры, подборки игровых заданий по разным направлениям работы.</w:t>
      </w:r>
    </w:p>
    <w:p w:rsidR="007F0003" w:rsidRPr="00EB381C" w:rsidRDefault="007F000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Публиковала консультации на сайте ДОУ. Тиражировала свой опыт работы в  сборнике районной инновационной площадки «Наследие».</w:t>
      </w:r>
    </w:p>
    <w:p w:rsidR="003A76E5" w:rsidRDefault="007F0003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старшего дошкольного возраста были проведены тематические недели по лексическим темам: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Дню Матери, ко Дню Победы, ко Дню Космонавтики и т.д. </w:t>
      </w:r>
    </w:p>
    <w:p w:rsidR="003A76E5" w:rsidRPr="003A76E5" w:rsidRDefault="0033696A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2014 – 2015 учебном году педагоги детского сада принимали активное участие в конкурсах профессионального мастерства различных уровней. Это -</w:t>
      </w:r>
    </w:p>
    <w:p w:rsidR="003A76E5" w:rsidRPr="003A76E5" w:rsidRDefault="003A76E5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6E5">
        <w:rPr>
          <w:rFonts w:ascii="Times New Roman" w:hAnsi="Times New Roman" w:cs="Times New Roman"/>
          <w:sz w:val="28"/>
          <w:szCs w:val="28"/>
          <w:lang w:eastAsia="ru-RU"/>
        </w:rPr>
        <w:tab/>
        <w:t>Шлюндт  Галина Александровна</w:t>
      </w:r>
      <w:r w:rsidR="00706D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76E5">
        <w:rPr>
          <w:rFonts w:ascii="Times New Roman" w:hAnsi="Times New Roman" w:cs="Times New Roman"/>
          <w:sz w:val="28"/>
          <w:szCs w:val="28"/>
          <w:lang w:eastAsia="ru-RU"/>
        </w:rPr>
        <w:tab/>
        <w:t>Февраль 2015</w:t>
      </w:r>
      <w:r w:rsidR="00706D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76E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Всероссийский конкурс  </w:t>
      </w:r>
      <w:r w:rsidR="00706D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A76E5">
        <w:rPr>
          <w:rFonts w:ascii="Times New Roman" w:hAnsi="Times New Roman" w:cs="Times New Roman"/>
          <w:sz w:val="28"/>
          <w:szCs w:val="28"/>
          <w:lang w:eastAsia="ru-RU"/>
        </w:rPr>
        <w:t>Широкая масленица»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A76E5">
        <w:rPr>
          <w:rFonts w:ascii="Times New Roman" w:hAnsi="Times New Roman" w:cs="Times New Roman"/>
          <w:sz w:val="28"/>
          <w:szCs w:val="28"/>
          <w:lang w:eastAsia="ru-RU"/>
        </w:rPr>
        <w:tab/>
        <w:t>Диплом за 1-е место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6DFC" w:rsidRDefault="003A76E5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6E5">
        <w:rPr>
          <w:rFonts w:ascii="Times New Roman" w:hAnsi="Times New Roman" w:cs="Times New Roman"/>
          <w:sz w:val="28"/>
          <w:szCs w:val="28"/>
          <w:lang w:eastAsia="ru-RU"/>
        </w:rPr>
        <w:tab/>
        <w:t>Белоногова Лариса Юрьевна</w:t>
      </w:r>
      <w:r w:rsidRPr="003A76E5">
        <w:rPr>
          <w:rFonts w:ascii="Times New Roman" w:hAnsi="Times New Roman" w:cs="Times New Roman"/>
          <w:sz w:val="28"/>
          <w:szCs w:val="28"/>
          <w:lang w:eastAsia="ru-RU"/>
        </w:rPr>
        <w:tab/>
        <w:t>Март 2015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3A76E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76E5">
        <w:rPr>
          <w:rFonts w:ascii="Times New Roman" w:hAnsi="Times New Roman" w:cs="Times New Roman"/>
          <w:sz w:val="28"/>
          <w:szCs w:val="28"/>
          <w:lang w:eastAsia="ru-RU"/>
        </w:rPr>
        <w:t>Всероссийкий</w:t>
      </w:r>
      <w:proofErr w:type="spellEnd"/>
      <w:r w:rsidRPr="003A76E5">
        <w:rPr>
          <w:rFonts w:ascii="Times New Roman" w:hAnsi="Times New Roman" w:cs="Times New Roman"/>
          <w:sz w:val="28"/>
          <w:szCs w:val="28"/>
          <w:lang w:eastAsia="ru-RU"/>
        </w:rPr>
        <w:t xml:space="preserve">  конкурс  «Светлая пасха»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A76E5">
        <w:rPr>
          <w:rFonts w:ascii="Times New Roman" w:hAnsi="Times New Roman" w:cs="Times New Roman"/>
          <w:sz w:val="28"/>
          <w:szCs w:val="28"/>
          <w:lang w:eastAsia="ru-RU"/>
        </w:rPr>
        <w:tab/>
        <w:t>Диплом за 1-е  место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6DFC" w:rsidRPr="00706DFC" w:rsidRDefault="00706DFC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DFC">
        <w:rPr>
          <w:rFonts w:ascii="Times New Roman" w:hAnsi="Times New Roman" w:cs="Times New Roman"/>
          <w:sz w:val="28"/>
          <w:szCs w:val="28"/>
          <w:lang w:eastAsia="ru-RU"/>
        </w:rPr>
        <w:t>Шлюндт  Галина Александровна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Январь 2015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Международный конкурс «Мой день в детском саду»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Диплом за участие</w:t>
      </w:r>
    </w:p>
    <w:p w:rsidR="00706DFC" w:rsidRPr="00706DFC" w:rsidRDefault="00706DFC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DFC">
        <w:rPr>
          <w:rFonts w:ascii="Times New Roman" w:hAnsi="Times New Roman" w:cs="Times New Roman"/>
          <w:sz w:val="28"/>
          <w:szCs w:val="28"/>
          <w:lang w:eastAsia="ru-RU"/>
        </w:rPr>
        <w:t>Белоногова Лариса Юрьевна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Март 2015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Международный конкурс «Огород на подоконнике»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Диплом за 1- место</w:t>
      </w:r>
    </w:p>
    <w:p w:rsidR="00706DFC" w:rsidRPr="00706DFC" w:rsidRDefault="00706DFC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D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Белоногова Лариса Юрьевна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Март 2015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Всероссийский конкурс «Космические  фантазии»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Диплом за 1-е место</w:t>
      </w:r>
    </w:p>
    <w:p w:rsidR="00706DFC" w:rsidRPr="00706DFC" w:rsidRDefault="00706DFC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DFC">
        <w:rPr>
          <w:rFonts w:ascii="Times New Roman" w:hAnsi="Times New Roman" w:cs="Times New Roman"/>
          <w:sz w:val="28"/>
          <w:szCs w:val="28"/>
          <w:lang w:eastAsia="ru-RU"/>
        </w:rPr>
        <w:t>Радосте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ва  Валентина Кондратьевна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Май 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>2015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Народная акция «Георгиевская ленточка</w:t>
      </w:r>
      <w:proofErr w:type="gramStart"/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  <w:r w:rsidRPr="00706DFC">
        <w:rPr>
          <w:rFonts w:ascii="Times New Roman" w:hAnsi="Times New Roman" w:cs="Times New Roman"/>
          <w:sz w:val="28"/>
          <w:szCs w:val="28"/>
          <w:lang w:eastAsia="ru-RU"/>
        </w:rPr>
        <w:t>Сертификат за участие</w:t>
      </w:r>
    </w:p>
    <w:p w:rsidR="00706DFC" w:rsidRPr="00706DFC" w:rsidRDefault="00706DFC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DFC">
        <w:rPr>
          <w:rFonts w:ascii="Times New Roman" w:hAnsi="Times New Roman" w:cs="Times New Roman"/>
          <w:sz w:val="28"/>
          <w:szCs w:val="28"/>
          <w:lang w:eastAsia="ru-RU"/>
        </w:rPr>
        <w:t>Буб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личенко  Елена  Геннадьевна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Май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Народная акция «Георгиевская ленточка»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Сертификат за участие</w:t>
      </w:r>
    </w:p>
    <w:p w:rsidR="00706DFC" w:rsidRPr="00706DFC" w:rsidRDefault="00706DFC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DFC">
        <w:rPr>
          <w:rFonts w:ascii="Times New Roman" w:hAnsi="Times New Roman" w:cs="Times New Roman"/>
          <w:sz w:val="28"/>
          <w:szCs w:val="28"/>
          <w:lang w:eastAsia="ru-RU"/>
        </w:rPr>
        <w:t>Девятова Елена Константиновна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2014-2015г.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Районный конкурс  «Воспитатель года»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Грамота за участие во 2-м туре</w:t>
      </w:r>
    </w:p>
    <w:p w:rsidR="007F0003" w:rsidRPr="00EB381C" w:rsidRDefault="00706DFC" w:rsidP="00860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DFC">
        <w:rPr>
          <w:rFonts w:ascii="Times New Roman" w:hAnsi="Times New Roman" w:cs="Times New Roman"/>
          <w:sz w:val="28"/>
          <w:szCs w:val="28"/>
          <w:lang w:eastAsia="ru-RU"/>
        </w:rPr>
        <w:t>Белоногова Лариса Юрьевна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2014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 xml:space="preserve"> 2015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Районный конкурс  «Воспитатель образовательного учреждения</w:t>
      </w:r>
      <w:r w:rsidR="0033696A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706DFC">
        <w:rPr>
          <w:rFonts w:ascii="Times New Roman" w:hAnsi="Times New Roman" w:cs="Times New Roman"/>
          <w:sz w:val="28"/>
          <w:szCs w:val="28"/>
          <w:lang w:eastAsia="ru-RU"/>
        </w:rPr>
        <w:tab/>
        <w:t>Грамота за участие в 1-м туре</w:t>
      </w:r>
    </w:p>
    <w:p w:rsidR="00CC065E" w:rsidRPr="00EB381C" w:rsidRDefault="00CC065E" w:rsidP="00860E32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2EAA" w:rsidRPr="00362C7B" w:rsidRDefault="00D02532" w:rsidP="00362C7B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362C7B">
        <w:rPr>
          <w:rFonts w:ascii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IV</w:t>
      </w:r>
      <w:r w:rsidRPr="00362C7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раздел.</w:t>
      </w:r>
      <w:proofErr w:type="gramEnd"/>
      <w:r w:rsidR="00362C7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576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методической работы</w:t>
      </w:r>
      <w:r w:rsidR="009E2EAA" w:rsidRPr="00EB38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методической работы детского сада за 201</w:t>
      </w:r>
      <w:r w:rsidR="00490F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490F0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показал, что детский сад укомплектован педагогическими кадрами. Воспитанием, обучением и оздоровлением детей занимаются: 14 воспитателей, инструктор по физической культуре, 2 музыкальных руководителя, медсестра, 2 учителя-логопеда, педагог-психолог. Методическую работу курирует заместитель заведующей по воспитательно</w:t>
      </w:r>
      <w:r w:rsidR="0075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образовательной работе.</w:t>
      </w:r>
    </w:p>
    <w:p w:rsidR="00C3449C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ДОУ – инициативный и энергичный, легко и быстро включается в любую творческую деятельность - от оформления интерьера до постановки спектаклей, проведения серьезных консультаций, выставок, семинаров-практикумов, мастер-кл</w:t>
      </w:r>
      <w:r w:rsidR="00914B59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ассов, методических объединений</w:t>
      </w:r>
    </w:p>
    <w:p w:rsidR="00362C7B" w:rsidRDefault="00362C7B" w:rsidP="00362C7B">
      <w:pPr>
        <w:spacing w:after="0" w:line="0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02532" w:rsidRPr="004A5089" w:rsidRDefault="00D02532" w:rsidP="00362C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508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Анализ квалификационного уровня кадров на 2013-2014 учебный год</w:t>
      </w:r>
    </w:p>
    <w:p w:rsidR="004A5089" w:rsidRPr="00EB381C" w:rsidRDefault="004A5089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высшее педагогическое образование имеют – 7 педагогов. </w:t>
      </w:r>
    </w:p>
    <w:p w:rsidR="004A5089" w:rsidRPr="00EB381C" w:rsidRDefault="004A5089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среднее специальное педагогическое – 12 педагогов. </w:t>
      </w:r>
    </w:p>
    <w:p w:rsidR="004A5089" w:rsidRPr="00EB381C" w:rsidRDefault="004A5089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среднее специальное не педагогическое – 1 педагог. </w:t>
      </w:r>
    </w:p>
    <w:p w:rsidR="004A5089" w:rsidRPr="00EB381C" w:rsidRDefault="004A5089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продолжают заочное обучение в ХГУ им. Н.Ф. Катанова – 1 педагог.</w:t>
      </w:r>
    </w:p>
    <w:p w:rsidR="008E142D" w:rsidRPr="00EB381C" w:rsidRDefault="004A5089" w:rsidP="00362C7B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Детский сад харак</w:t>
      </w:r>
      <w:r w:rsidR="00CC065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теризуется стабильностью кадров.</w:t>
      </w:r>
    </w:p>
    <w:p w:rsidR="00D02532" w:rsidRPr="00EB381C" w:rsidRDefault="00D02532" w:rsidP="00362C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Воспитательно-образовательный процесс был организован в соответствии с рабочей программой ДОУ на 201</w:t>
      </w:r>
      <w:r w:rsidR="0039586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39586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Работа с детьми осуществлялась по всем образовательным областям. В работе использовался тематический принцип.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решения воспитательно-образовательных задач по этим направлениям были намечены и проведены педсоветы:</w:t>
      </w:r>
    </w:p>
    <w:p w:rsidR="00D02532" w:rsidRPr="00EB381C" w:rsidRDefault="001B2447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Педсовет №1.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«Новый учебный год на пороге ДОУ» (август).</w:t>
      </w:r>
    </w:p>
    <w:p w:rsidR="00E44796" w:rsidRPr="00EB381C" w:rsidRDefault="00E44796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Педсовет №2.«Культура речевого поведения».</w:t>
      </w:r>
    </w:p>
    <w:p w:rsidR="00E44796" w:rsidRPr="00EB381C" w:rsidRDefault="00E44796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Педсовет №3. «Методическое и дидактическое обеспечение математического развития детей».</w:t>
      </w:r>
    </w:p>
    <w:p w:rsidR="00E44796" w:rsidRPr="00EB381C" w:rsidRDefault="00E44796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 Освоение сущности и методики использования дидактических пособий по разделу «Математическое развитие». Формирование профессионального опыта общения с дидактическим и методическим материалом.</w:t>
      </w:r>
    </w:p>
    <w:p w:rsidR="001B2447" w:rsidRPr="00EB381C" w:rsidRDefault="00AC7586" w:rsidP="00362C7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Педсовет №4.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«Итоги работы ДОУ» (май).</w:t>
      </w:r>
    </w:p>
    <w:p w:rsidR="001B2447" w:rsidRPr="00EB381C" w:rsidRDefault="00D02532" w:rsidP="00D9626E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советы проводились как в традиционной так и не традиционной форме (деловая игра, игровое моделирование</w:t>
      </w:r>
      <w:r w:rsidR="00E44796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тренинг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На каждом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педсовете принимались решения по выполнению годовых задач, которые были частично реализованы до конца год</w:t>
      </w:r>
      <w:r w:rsidR="001B2447" w:rsidRPr="00EB38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082D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Методический кабинет пополнился новинками периодической печати, методическими пособиями и рекомендациями по организации воспитательного процесса в соответствии с образовательной программой детского сада и ФГОС</w:t>
      </w:r>
      <w:r w:rsidR="0075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082D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детьми осуществлялась  по всем направлениям: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694FB2" w:rsidRPr="00EB381C" w:rsidRDefault="009B082D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Приоритетным направлением </w:t>
      </w:r>
      <w:r w:rsidR="00D21610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приобщение детей к истокам народной культуры.</w:t>
      </w:r>
      <w:r w:rsidR="009760F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60F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работы районной базовой площадки «Наследие» велась углубленная работа по нравственно-патриотическому воспитанию дошкольников, по знакомству с</w:t>
      </w:r>
      <w:r w:rsidR="0075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сказкой,</w:t>
      </w:r>
      <w:r w:rsidR="009760F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фольклором и народными промыслами, народно-декоративным творчеством, по развитию интереса и приобщению к народным традициям и праздникам,</w:t>
      </w:r>
      <w:r w:rsidR="00757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проводилась работа по использованию народного  календаря в наблюдениях за природой, по развитию  физических качеств через организацию народных игр</w:t>
      </w:r>
      <w:r w:rsidR="009760F5" w:rsidRPr="00EB381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760F5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4FB2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4FB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760F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FB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течение года была организованна активная и плодотворная работа среди членов площадки «Наследие».</w:t>
      </w:r>
    </w:p>
    <w:p w:rsidR="009B082D" w:rsidRPr="00EB381C" w:rsidRDefault="007576F3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Были проведены:</w:t>
      </w:r>
    </w:p>
    <w:p w:rsidR="009216D2" w:rsidRPr="00EB381C" w:rsidRDefault="009B082D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утренники и развлечения - «В гостях у тетушек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Садушечки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и Патиссоны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Огородьевны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>», «Вместе весело»</w:t>
      </w:r>
      <w:r w:rsidR="00D21610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Дню матери), Новый год, «Праздник русской печки» (фольклорный), «Зимняя олимпиада»</w:t>
      </w:r>
      <w:r w:rsidR="00D21610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(спортивный),</w:t>
      </w:r>
      <w:r w:rsidR="00D21610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«День рождения детского сада», «День защитника Отечества», «8 марта – праздник мам»</w:t>
      </w:r>
      <w:r w:rsidR="009760F5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0F5" w:rsidRPr="00EB381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концерт с чаепитием), «Звёзды Победы»;</w:t>
      </w:r>
    </w:p>
    <w:p w:rsidR="009216D2" w:rsidRPr="00EB381C" w:rsidRDefault="009216D2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26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выставки детских рисунков - «Осенние фантазии», «Мама, так тебя люблю», «Золотая Хохлома», «Аисты прилетели,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весну-красну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 принесли», «Красный, желтый, зелёный», «День  Победы» и др.;</w:t>
      </w:r>
      <w:r w:rsidRPr="00EB381C">
        <w:rPr>
          <w:rFonts w:ascii="Times New Roman" w:hAnsi="Times New Roman" w:cs="Times New Roman"/>
          <w:sz w:val="28"/>
          <w:szCs w:val="28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экскурсии - в Парк Победы (осень-весна), в Курагинский краеведческий музей,  по улицам ст. Курагино, в библиотеку.</w:t>
      </w:r>
      <w:proofErr w:type="gramEnd"/>
    </w:p>
    <w:p w:rsidR="009216D2" w:rsidRPr="00EB381C" w:rsidRDefault="009216D2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Дети также регулярно посещали познавательно-развлекательные мероприятия, организованные ДК ст. Курагино и библиотекой.</w:t>
      </w:r>
      <w:r w:rsidRPr="00EB381C">
        <w:rPr>
          <w:rFonts w:ascii="Times New Roman" w:hAnsi="Times New Roman" w:cs="Times New Roman"/>
          <w:sz w:val="28"/>
          <w:szCs w:val="28"/>
        </w:rPr>
        <w:t xml:space="preserve"> Дети так же  постоянно  посещали  познавательно – развлекательные  мероприятия  в  Д.К ст. Курагино  и в </w:t>
      </w:r>
      <w:proofErr w:type="gramStart"/>
      <w:r w:rsidRPr="00EB381C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EB381C">
        <w:rPr>
          <w:rFonts w:ascii="Times New Roman" w:hAnsi="Times New Roman" w:cs="Times New Roman"/>
          <w:sz w:val="28"/>
          <w:szCs w:val="28"/>
        </w:rPr>
        <w:t xml:space="preserve">  Д.К</w:t>
      </w:r>
    </w:p>
    <w:p w:rsidR="009216D2" w:rsidRPr="00EB381C" w:rsidRDefault="009216D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Наши дети принимали участие в поселковых и муниципальных конкурсах и фестивалях:</w:t>
      </w:r>
    </w:p>
    <w:p w:rsidR="009216D2" w:rsidRPr="00EB381C" w:rsidRDefault="009216D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- в районном конкурсе рисунков к 90-летию </w:t>
      </w:r>
      <w:r w:rsidR="00757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Курагинского района (ноябрь 2014)  - Даня Д., Настя М. ,</w:t>
      </w:r>
      <w:r w:rsidR="00757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Слава В.. </w:t>
      </w:r>
    </w:p>
    <w:p w:rsidR="007576F3" w:rsidRDefault="009216D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- в конкурсе ДПИ в рамках поселкового конкурса, посвященного 70-летию Победы,</w:t>
      </w:r>
      <w:r w:rsidR="00D62D0B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 Королёва А.В., совместно с воспитателями подготовительных групп, подготовила детей с танцевальными и сольными номерами для участия в районном конкурсе «Мисс Дюймовочка - 2015»,</w:t>
      </w:r>
      <w:r w:rsidR="00D62D0B" w:rsidRPr="00EB381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Маша Стародубцева, награждена грамотой в номинации «Мисс Улыбка»,</w:t>
      </w:r>
      <w:r w:rsidR="00D62D0B" w:rsidRPr="00EB381C">
        <w:rPr>
          <w:rFonts w:ascii="Times New Roman" w:hAnsi="Times New Roman" w:cs="Times New Roman"/>
          <w:sz w:val="28"/>
          <w:szCs w:val="28"/>
        </w:rPr>
        <w:t xml:space="preserve">  Наташа Хвостанцева  получила титул  « Мисс  Очарование»; </w:t>
      </w:r>
    </w:p>
    <w:p w:rsidR="00D62D0B" w:rsidRPr="00EB381C" w:rsidRDefault="00D62D0B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7576F3">
        <w:rPr>
          <w:rFonts w:ascii="Times New Roman" w:hAnsi="Times New Roman" w:cs="Times New Roman"/>
          <w:sz w:val="28"/>
          <w:szCs w:val="28"/>
        </w:rPr>
        <w:t xml:space="preserve"> в</w:t>
      </w:r>
      <w:r w:rsidRPr="00EB381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праздничном концерте, </w:t>
      </w:r>
      <w:proofErr w:type="gramStart"/>
      <w:r w:rsidRPr="00EB381C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посвящённый</w:t>
      </w:r>
      <w:proofErr w:type="gramEnd"/>
      <w:r w:rsidRPr="00EB381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9 мая.</w:t>
      </w:r>
    </w:p>
    <w:p w:rsidR="00D62D0B" w:rsidRPr="00EB381C" w:rsidRDefault="00D62D0B" w:rsidP="00362C7B">
      <w:pPr>
        <w:spacing w:after="0" w:line="0" w:lineRule="atLeast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kern w:val="36"/>
          <w:sz w:val="28"/>
          <w:szCs w:val="28"/>
          <w:lang w:eastAsia="ru-RU"/>
        </w:rPr>
        <w:t>участвовали в митинге 9 мая, возложение цветов.</w:t>
      </w:r>
    </w:p>
    <w:p w:rsidR="00D62D0B" w:rsidRPr="00EB381C" w:rsidRDefault="00D62D0B" w:rsidP="00362C7B">
      <w:pPr>
        <w:spacing w:after="0" w:line="0" w:lineRule="atLeast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Концерт ко «Дню Семьи».</w:t>
      </w:r>
    </w:p>
    <w:p w:rsidR="009B082D" w:rsidRPr="00EB381C" w:rsidRDefault="0054609B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высшей категории</w:t>
      </w:r>
      <w:r w:rsidR="0075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Г.А.Шлюндт</w:t>
      </w:r>
      <w:proofErr w:type="spellEnd"/>
      <w:r w:rsidR="0075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пополнила методическую копилку ДОУ очень интересными и полезными видео-презентациями, оформленными как слайд-шоу: </w:t>
      </w:r>
      <w:proofErr w:type="gramStart"/>
      <w:r w:rsidR="009760F5" w:rsidRPr="00EB381C">
        <w:rPr>
          <w:rFonts w:ascii="Times New Roman" w:hAnsi="Times New Roman" w:cs="Times New Roman"/>
          <w:sz w:val="28"/>
          <w:szCs w:val="28"/>
          <w:lang w:eastAsia="ru-RU"/>
        </w:rPr>
        <w:t>«Дымковская игрушка», «Русская печка», «Символы России», «Красивый город – Городец»,  «Птицы – наши друзья», «Комнатные растения», «Москва – столица России», «Космос», «Ранняя весна», «День Победы» и др.</w:t>
      </w:r>
      <w:r w:rsidR="004A4844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9B082D" w:rsidRPr="00EB381C" w:rsidRDefault="009216D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В течение года были реализованы проекты: в старшей группе «б»</w:t>
      </w:r>
      <w:r w:rsidR="00AD2E01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совместный проект</w:t>
      </w:r>
      <w:r w:rsidR="00AD2E01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воспитателей</w:t>
      </w:r>
      <w:r w:rsidR="00AD2E01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Шлюндт Г.А.,</w:t>
      </w:r>
      <w:r w:rsidR="00AD2E01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Васиной О.И. и учителя –</w:t>
      </w:r>
      <w:r w:rsidR="00CD1500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логопеда </w:t>
      </w:r>
      <w:r w:rsidR="00AD2E01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Евстратовой Е.А.</w:t>
      </w:r>
      <w:r w:rsidR="009B082D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«Сохраним лесную красавицу», «День Победы»;</w:t>
      </w:r>
    </w:p>
    <w:p w:rsidR="009B082D" w:rsidRPr="00EB381C" w:rsidRDefault="009B082D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Тема самообразования Васиной  О.И.  «</w:t>
      </w:r>
      <w:r w:rsidRPr="00EB381C">
        <w:rPr>
          <w:rFonts w:ascii="Times New Roman" w:hAnsi="Times New Roman" w:cs="Times New Roman"/>
          <w:i/>
          <w:sz w:val="28"/>
          <w:szCs w:val="28"/>
          <w:lang w:eastAsia="ru-RU"/>
        </w:rPr>
        <w:t>Работа с родителями по приобщению детей к истокам народной культуры».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082D" w:rsidRPr="00EB381C" w:rsidRDefault="009B082D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Тема самообразования Шлюндт Г.А. </w:t>
      </w:r>
      <w:r w:rsidRPr="00EB381C">
        <w:rPr>
          <w:rFonts w:ascii="Times New Roman" w:hAnsi="Times New Roman" w:cs="Times New Roman"/>
          <w:i/>
          <w:sz w:val="28"/>
          <w:szCs w:val="28"/>
          <w:lang w:eastAsia="ru-RU"/>
        </w:rPr>
        <w:t>«Работа по ознакомлению детей с народн</w:t>
      </w:r>
      <w:r w:rsidR="00D9626E" w:rsidRPr="00EB381C">
        <w:rPr>
          <w:rFonts w:ascii="Times New Roman" w:hAnsi="Times New Roman" w:cs="Times New Roman"/>
          <w:i/>
          <w:sz w:val="28"/>
          <w:szCs w:val="28"/>
          <w:lang w:eastAsia="ru-RU"/>
        </w:rPr>
        <w:t>о -</w:t>
      </w:r>
      <w:r w:rsidRPr="00EB38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декоративным творчеством»</w:t>
      </w:r>
    </w:p>
    <w:p w:rsidR="009B082D" w:rsidRPr="00EB381C" w:rsidRDefault="009B082D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были каждым воспитателем  составлены ИОП, реализуемые в течение 2-х лет. Была проделана следующая работа: 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-  велся  календарь наблюдений за природой с использованием народных примет,  пословиц и поговорок, народных названий месяцев года, закличек;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- оформлено панно  «У Лукоморья дуб зелёный»»;</w:t>
      </w:r>
    </w:p>
    <w:p w:rsidR="00265307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консультации для родителей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65307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265307">
        <w:rPr>
          <w:rFonts w:ascii="Times New Roman" w:hAnsi="Times New Roman" w:cs="Times New Roman"/>
          <w:sz w:val="28"/>
          <w:szCs w:val="28"/>
          <w:lang w:eastAsia="ru-RU"/>
        </w:rPr>
        <w:t xml:space="preserve"> Как знакомить детей со сказкой»,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«Широкая Масленица», 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использовались ранее оформленные папки–раскладушки по ознакомлению с народным земледельческим  календарем  «Круглый год. Осень», «Круглый год. Зима», «Круглый год. Весна», «Золотая Хохлома»,  «Рождество Христово», «Масленица»,  «Праздник Светлой Пасхи»; 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-организованы выставки книг для детей «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>», «Русские народные сказки», выставки книг по временам год и лексическим темам;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- пополнялась  копилка народных считалок;  подборок народных загадок,  пословиц и поговорок  по различным лексическим темам;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- проводилась  игротека народных игр «Игры наших бабушек»;</w:t>
      </w:r>
    </w:p>
    <w:p w:rsidR="009B082D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- проведено открытое  развлечение для детей «Праздник русской печки». </w:t>
      </w:r>
    </w:p>
    <w:p w:rsidR="00D02532" w:rsidRPr="00EB381C" w:rsidRDefault="009B082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962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  выучили  стихотворения, загадки,    пословицы и поговорки по лексическим темам (о временах года, об овощах, о птицах, о  труде, о  хлебе, о семье,  о матери, о войне и др.). С  каждым ребенком выучили 1-2 считалки, 1-2 </w:t>
      </w:r>
      <w:proofErr w:type="spell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>.  Разучили  с детьми подвижные народные игры («Чучело», «Заря-заряница», «Два мороза»,  «Фант</w:t>
      </w:r>
      <w:r w:rsidR="00D9626E">
        <w:rPr>
          <w:rFonts w:ascii="Times New Roman" w:hAnsi="Times New Roman" w:cs="Times New Roman"/>
          <w:sz w:val="28"/>
          <w:szCs w:val="28"/>
          <w:lang w:eastAsia="ru-RU"/>
        </w:rPr>
        <w:t>ы», «Как у тетушки…»).</w:t>
      </w:r>
      <w:r w:rsidR="00D21610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Проводилась работа и по использованию народного календаря, в наблюдениях за природой, по развитию физических качеств через организацию народных игр. </w:t>
      </w:r>
    </w:p>
    <w:p w:rsidR="009216D2" w:rsidRPr="00EB381C" w:rsidRDefault="00D02532" w:rsidP="00362C7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всех группах детского сада пополнена предметно-</w:t>
      </w:r>
      <w:r w:rsidR="00D21610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пространственная среда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предметами народно-прикладного искусства:</w:t>
      </w:r>
      <w:r w:rsidR="009216D2" w:rsidRPr="00EB38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216D2" w:rsidRPr="00EB381C" w:rsidRDefault="009216D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В течение всего года обновлялись имеющиеся в группах  дидактические игры и атрибуты к сюжетным и подвижным играм.  В группе был оформлен математический уголок, изготовлены  дидактические игры по математике, обновлены пособия и оборудование для занятий  по математике и развитию речи.</w:t>
      </w:r>
    </w:p>
    <w:p w:rsidR="00D02532" w:rsidRPr="00EB381C" w:rsidRDefault="009216D2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етодическая  литература. </w:t>
      </w:r>
      <w:r w:rsidR="00AD2E01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Белоногова Л.Ю., Музыкальный руководитель Королёва А.В., завхоз Горшкова С.В.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сши</w:t>
      </w:r>
      <w:r w:rsidR="00AD2E01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новые костюмы для детей и взрослых в народном стиле.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ДОУ работал мини-музей «Русская изба», руководила которой воспитатель высшей категории Васина О.И.,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выполняла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хозяйки «Русской избы». Ольга Ивановна, очень творческий, грамотный, ответственный педагог. Как хозяйка «Русской избы», она провела круглый стол для педагогов ДОУ по теме «Современные дети и народное творчество», разработала сценарии и провела открытые фольклорные развлечения с детьми старшей и подготовительных групп: «Праздник русской печки», «Святки», «Пасхальные игры». 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«Русская изба» создает атмосферу национального быта. Это уникальный музей – хранитель подлинных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</w:t>
      </w:r>
      <w:r w:rsidR="0026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прошлого, является впечатляющим проводником в мир истории и быта русского народа, </w:t>
      </w:r>
      <w:r w:rsidR="0026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работала ежемесячная рубрика «Календарь знаменательных дат» и «Народный календарь.</w:t>
      </w:r>
    </w:p>
    <w:p w:rsidR="00265307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Плодотворно прош</w:t>
      </w:r>
      <w:r w:rsidR="00D21610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ДОУ семинар</w:t>
      </w:r>
      <w:r w:rsidR="00D21610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1610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практикум для педагогов района в рамках площадки «Наследие» по теме: «Приобщение детей к </w:t>
      </w:r>
      <w:r w:rsidR="00D21610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истокам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русско</w:t>
      </w:r>
      <w:r w:rsidR="00D21610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народной культуры  через знакомство,</w:t>
      </w:r>
      <w:r w:rsidR="00E44B7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610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и обучение сказкой</w:t>
      </w:r>
      <w:r w:rsidR="004467F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 котором</w:t>
      </w:r>
      <w:r w:rsidR="00E44B7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F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коллегам из других детских садов были представлен опыт работы:</w:t>
      </w:r>
      <w:r w:rsidR="00E44B7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F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Девятова Е.К. показала презентацию на тему: этап</w:t>
      </w:r>
      <w:r w:rsidR="00E44B7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ы, формы и методы работы со сказ</w:t>
      </w:r>
      <w:r w:rsidR="004467F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кой. </w:t>
      </w:r>
    </w:p>
    <w:p w:rsidR="00265307" w:rsidRDefault="004467F7" w:rsidP="00362C7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Шлюндт </w:t>
      </w:r>
      <w:r w:rsidR="0026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Г.А. провела мастер</w:t>
      </w:r>
      <w:r w:rsidR="00E44B7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класс в форме </w:t>
      </w:r>
      <w:r w:rsidR="0026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эмитационной</w:t>
      </w:r>
      <w:r w:rsidR="0026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игры  «Обучение игровым приёмам работы со сказкой».</w:t>
      </w:r>
      <w:r w:rsidR="00E44B7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Просмотрели фрагмент образовательной деятельности в старшей группе  компьютерные игры по сказке «Теремок» </w:t>
      </w:r>
      <w:r w:rsidR="00E44B7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учитель – логопед Евстратова Е.А.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B7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заключение вниманию гостей был представлен познавательный досуг на основе фольклорного материала в подготовительной группе «Зимняя сказка»</w:t>
      </w:r>
      <w:r w:rsidR="00631B6A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307" w:rsidRPr="00D9626E" w:rsidRDefault="00631B6A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втором семинаре</w:t>
      </w:r>
      <w:r w:rsidR="005C184C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FA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тему  «Использование сказки в разных видах деятельности была проведена викторина «Что вы знаете о сказках». </w:t>
      </w:r>
      <w:proofErr w:type="gramStart"/>
      <w:r w:rsidR="00121FA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Гости побывали на интегрированном занятии в подготовительной</w:t>
      </w:r>
      <w:r w:rsidR="00CA0B8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FA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группе у воспитателя Белоноговой Л.Ю. на тему «Путешествие в сказку» и в старшей группе  на рисовании по сказке «Снегурочка» у воспитателя Девятовой Е.К.  и</w:t>
      </w:r>
      <w:r w:rsidR="005C184C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FA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просмотрели  музыкально – театрализованное представление по мотивам сказки </w:t>
      </w:r>
      <w:r w:rsidR="00D52F5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А.Н. Островского «Сне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2F5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урочка»</w:t>
      </w:r>
      <w:r w:rsidR="005C184C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котором приняли участие воспитатели,</w:t>
      </w:r>
      <w:r w:rsidR="00D52F5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84C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52F5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</w:t>
      </w:r>
      <w:r w:rsidR="005C184C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52F5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воспитанник</w:t>
      </w:r>
      <w:r w:rsidR="005C184C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52F5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подготовительных </w:t>
      </w:r>
      <w:r w:rsidR="0026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F5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групп.</w:t>
      </w:r>
      <w:proofErr w:type="gramEnd"/>
      <w:r w:rsidR="00D52F5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каждом семинаре участники площадки делились опытом работы.</w:t>
      </w:r>
      <w:r w:rsidR="009E2EAA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B8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высшей категории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Шлюндт Г.А. подготовила для коллег видео презентацию</w:t>
      </w:r>
      <w:r w:rsidR="0003284C"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на юбилей Евстратовой Е.А., на юбилей ДОУ,</w:t>
      </w:r>
      <w:r w:rsidR="00D96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84C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презентацию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 площадки и ряд интересных презентаций по народно-прикладному творчеству и народным праздникам, которыми она безвозмездно поделилась с коллегами из других детских садов</w:t>
      </w:r>
      <w:r w:rsidR="00FF30C6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разработала и написала программы</w:t>
      </w:r>
      <w:r w:rsidR="0026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0C6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 чего начинается Родина» и «Краса ненаглядная» для работы с одарёнными детьми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F4A" w:rsidRPr="00EB381C" w:rsidRDefault="00D02532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A0B8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первой категории Белоногова Л.Ю</w:t>
      </w:r>
      <w:r w:rsidR="00DC164F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B8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написала программу для кружковой работы по тесто</w:t>
      </w:r>
      <w:r w:rsidR="0026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пластике.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За 201</w:t>
      </w:r>
      <w:r w:rsidR="00171398" w:rsidRPr="00EB38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171398" w:rsidRPr="00EB38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в детском саду было организовано много выставок. В течение года действовала выставка «Дары осени» из природного материала», «Ремесло — всегда добро» в рамках </w:t>
      </w:r>
      <w:r w:rsidR="006E50B5" w:rsidRPr="00EB381C">
        <w:rPr>
          <w:rFonts w:ascii="Times New Roman" w:hAnsi="Times New Roman" w:cs="Times New Roman"/>
          <w:sz w:val="28"/>
          <w:szCs w:val="28"/>
          <w:lang w:eastAsia="ru-RU"/>
        </w:rPr>
        <w:t>площадки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«Наследие», «Выпускники ДОУ» и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выставка литературы по нравственно-патриотическому воспитанию дошкольников</w:t>
      </w:r>
      <w:r w:rsidR="00605733">
        <w:rPr>
          <w:rFonts w:ascii="Times New Roman" w:hAnsi="Times New Roman" w:cs="Times New Roman"/>
          <w:sz w:val="28"/>
          <w:szCs w:val="28"/>
          <w:lang w:eastAsia="ru-RU"/>
        </w:rPr>
        <w:t xml:space="preserve"> в контексте с ФГОС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22C5E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Уже традиционными стали тематические выставки рисунков по лексическим темам: </w:t>
      </w:r>
      <w:r w:rsidR="006E50B5" w:rsidRPr="00EB381C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Дню Матери, </w:t>
      </w:r>
      <w:r w:rsidR="006E50B5" w:rsidRPr="00EB381C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Дню Защитника Отечества, к 8 марта и Дню Победы</w:t>
      </w:r>
      <w:r w:rsidR="00B609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2C5E" w:rsidRPr="00EB381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выставка рисунков в ДК ст. Курагино к 9 Мая, фестиваль «А я дедушкой горжусь».                                                                                                                   </w:t>
      </w:r>
    </w:p>
    <w:p w:rsidR="00D02532" w:rsidRPr="00EB381C" w:rsidRDefault="00222C5E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381C">
        <w:rPr>
          <w:rFonts w:ascii="Times New Roman" w:hAnsi="Times New Roman" w:cs="Times New Roman"/>
          <w:sz w:val="28"/>
          <w:szCs w:val="28"/>
        </w:rPr>
        <w:t>Участвовали</w:t>
      </w:r>
      <w:r w:rsidR="00CC065E">
        <w:rPr>
          <w:rFonts w:ascii="Times New Roman" w:hAnsi="Times New Roman" w:cs="Times New Roman"/>
          <w:sz w:val="28"/>
          <w:szCs w:val="28"/>
        </w:rPr>
        <w:t xml:space="preserve"> в конкурсе «Дорожное движение»</w:t>
      </w:r>
    </w:p>
    <w:p w:rsidR="00CC065E" w:rsidRPr="00EB381C" w:rsidRDefault="00D02532" w:rsidP="00D9626E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воспитателей были организованы консультации: «Содержание воспитательно-образовательного процесса в соответствии с ФГОС», «Методика обучения детей составлению загадок», «Игровые приёмы для развития диалогической речи», «Роль загадки в познавательном развитии детей», «Использ</w:t>
      </w:r>
      <w:r w:rsidR="006E50B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ование мнемотехники при обучении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</w:t>
      </w:r>
      <w:r w:rsidR="006E50B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рассказыванию», «Особенности организации подвижных игр и физических упражнений на прогулке» и т.д.; смотры-конкурсы профессионального мастерства: «Готовность к новому учебному году», «Нетрадиционные формы взаимодействия с родителями»</w:t>
      </w:r>
      <w:r w:rsidR="00CC065E" w:rsidRPr="00CC0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65E" w:rsidRPr="00EB381C">
        <w:rPr>
          <w:rFonts w:ascii="Times New Roman" w:eastAsia="Calibri" w:hAnsi="Times New Roman" w:cs="Times New Roman"/>
          <w:sz w:val="28"/>
          <w:szCs w:val="28"/>
        </w:rPr>
        <w:t>С  10 марта и по 10 апреля 2015 года  в детском саду проводился смотр –  конкурс среди педагогов ДОУ «На лучшее методическое обеспечение группы по   математическому развитию</w:t>
      </w:r>
      <w:r w:rsidR="00CC0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65E" w:rsidRPr="00EB381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года творческой группой в составе Васиной О.И.,</w:t>
      </w:r>
      <w:r w:rsidR="001721F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Богачук Л.А.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Евстратовой Е.А. оформлен фото-стенд «Хорошо у нас в саду». 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 была организована и кружковая работа. Под руководством учителей-логопедов Евстратовой Е.А. и Богачук Л.А. работал кружок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Речевич</w:t>
      </w:r>
      <w:r w:rsidR="00DC164F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 В результате работы кружка воспитатели получили дополнительные знания по работе с детьми, приняли помощь логопеда в подборке игр для развития речевых навыков у дете</w:t>
      </w:r>
      <w:r w:rsidR="006E50B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й. Воспитатель </w:t>
      </w:r>
      <w:r w:rsidR="007005E3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="006E50B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группы «Б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Белоногова Л.Ю. вела кружок по тесто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пластике,</w:t>
      </w:r>
      <w:r w:rsidR="007005E3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где дети лепили разные предметы и игрушки из теста, а потом расписывали их в русском народном стиле. </w:t>
      </w:r>
    </w:p>
    <w:p w:rsidR="00FA5480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Велась ежемесячная рубрика «Календарь знаменательных дат», выставка «Выпускники ДОУ», «Работа ДОУ по нравственно-патриотическому воспитанию».</w:t>
      </w:r>
      <w:r w:rsidR="00FA5480" w:rsidRPr="00EB381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D02532" w:rsidRPr="00EB381C" w:rsidRDefault="0070105D" w:rsidP="00362C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Дали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открытые занятия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Евстратова Е.А., Белоногова Л.Ю.,</w:t>
      </w:r>
      <w:r w:rsidR="00CC06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Девятова Е.К., Бердяева С.А. Литвиненко Л.Г. Канзерова О.В.,</w:t>
      </w:r>
      <w:r w:rsidR="00362C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Шлюндт Г.А. провела мастер – класс для педагогов района.</w:t>
      </w:r>
      <w:r w:rsidR="00DB6987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групп для детей старшего дошкольного возраста совместно с детьми систематически принимали участие в конкурсах и выставках разл</w:t>
      </w:r>
      <w:r w:rsidR="006E50B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уровней: на уровне района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 же на уровне ДОУ.</w:t>
      </w:r>
    </w:p>
    <w:p w:rsidR="00A7103F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итоговому педсовету был организован смотр итоговых занятий педагогов. Данная работа позволила увидеть высокий уровень компетентности педагогов - </w:t>
      </w:r>
      <w:proofErr w:type="spell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стажистов</w:t>
      </w:r>
      <w:proofErr w:type="spell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уровень их профессионализма, таланта и артистичности. </w:t>
      </w:r>
      <w:proofErr w:type="gram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 одно мероприятие не могло обойтись без Шлюндт Г.А.,</w:t>
      </w:r>
      <w:r w:rsidR="007005E3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Васиной О.И. Белоноговой </w:t>
      </w:r>
      <w:proofErr w:type="spellStart"/>
      <w:r w:rsidR="007005E3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Л.Ю.</w:t>
      </w:r>
      <w:r w:rsidR="00A7103F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,Радостевой</w:t>
      </w:r>
      <w:proofErr w:type="spellEnd"/>
      <w:r w:rsidR="00A7103F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В.К.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Девятовой Е.К., Зраевой М.И., </w:t>
      </w:r>
      <w:proofErr w:type="spellStart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БубличенкоЕ.Г</w:t>
      </w:r>
      <w:proofErr w:type="spell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Васиной О.И. Евстратовой Е.А., Литвиненко Л.Г., Богачук Л.А</w:t>
      </w:r>
      <w:r w:rsidR="005A43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Бердяевой С.А..  Проявили свою активность в работе ДОУ и молодые  педагоги Стенина Л.А., Калабан</w:t>
      </w:r>
      <w:r w:rsidR="001D2D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 Т.Н., Платонова А.С.</w:t>
      </w:r>
      <w:proofErr w:type="gramEnd"/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531" w:rsidRPr="00407B8A" w:rsidRDefault="00A7103F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Материалы педагогической деятельности ДОУ ежемесячно представлялись в СМИ. </w:t>
      </w:r>
    </w:p>
    <w:p w:rsidR="00F92A44" w:rsidRPr="00407B8A" w:rsidRDefault="00D02532" w:rsidP="00D9626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B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 течение года прошли курсовую подготовку </w:t>
      </w:r>
      <w:r w:rsidR="005F1D84" w:rsidRPr="00407B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Pr="00407B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человек (в объеме 72 ч)</w:t>
      </w:r>
      <w:r w:rsidR="005F1D84" w:rsidRPr="00407B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2 человека в объёме</w:t>
      </w:r>
      <w:r w:rsidR="00AC7586" w:rsidRPr="00407B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40 часов</w:t>
      </w:r>
      <w:r w:rsidRPr="00407B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92A44" w:rsidRPr="00EB381C" w:rsidRDefault="00F92A44" w:rsidP="00362C7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10381" w:type="dxa"/>
        <w:jc w:val="center"/>
        <w:tblInd w:w="-459" w:type="dxa"/>
        <w:tblLayout w:type="fixed"/>
        <w:tblLook w:val="04A0"/>
      </w:tblPr>
      <w:tblGrid>
        <w:gridCol w:w="567"/>
        <w:gridCol w:w="2058"/>
        <w:gridCol w:w="2219"/>
        <w:gridCol w:w="2107"/>
        <w:gridCol w:w="1025"/>
        <w:gridCol w:w="2405"/>
      </w:tblGrid>
      <w:tr w:rsidR="00C31690" w:rsidRPr="00EB381C" w:rsidTr="00D9626E">
        <w:trPr>
          <w:trHeight w:val="357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F92A44" w:rsidRPr="00D9626E" w:rsidRDefault="00F92A44" w:rsidP="00D962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19" w:type="dxa"/>
          </w:tcPr>
          <w:p w:rsidR="00F92A44" w:rsidRPr="00D9626E" w:rsidRDefault="00F92A44" w:rsidP="00D962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курсовой </w:t>
            </w: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107" w:type="dxa"/>
          </w:tcPr>
          <w:p w:rsidR="00F92A44" w:rsidRPr="00D9626E" w:rsidRDefault="00F92A44" w:rsidP="00D962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Место </w:t>
            </w: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курсовой работы</w:t>
            </w:r>
          </w:p>
        </w:tc>
        <w:tc>
          <w:tcPr>
            <w:tcW w:w="1025" w:type="dxa"/>
          </w:tcPr>
          <w:p w:rsidR="00F92A44" w:rsidRPr="00D9626E" w:rsidRDefault="00F92A44" w:rsidP="00D962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Объё</w:t>
            </w: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 часов</w:t>
            </w:r>
          </w:p>
        </w:tc>
        <w:tc>
          <w:tcPr>
            <w:tcW w:w="2405" w:type="dxa"/>
          </w:tcPr>
          <w:p w:rsidR="00F92A44" w:rsidRPr="00D9626E" w:rsidRDefault="00F92A44" w:rsidP="00D962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Документ, </w:t>
            </w:r>
            <w:r w:rsidRPr="00D962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полученный по итогам ПК</w:t>
            </w:r>
          </w:p>
        </w:tc>
      </w:tr>
      <w:tr w:rsidR="00D9626E" w:rsidRPr="00EB381C" w:rsidTr="00A670EC">
        <w:trPr>
          <w:trHeight w:val="341"/>
          <w:jc w:val="center"/>
        </w:trPr>
        <w:tc>
          <w:tcPr>
            <w:tcW w:w="567" w:type="dxa"/>
          </w:tcPr>
          <w:p w:rsidR="00D9626E" w:rsidRPr="00EB381C" w:rsidRDefault="00D9626E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14" w:type="dxa"/>
            <w:gridSpan w:val="5"/>
          </w:tcPr>
          <w:p w:rsidR="00D9626E" w:rsidRPr="00D9626E" w:rsidRDefault="00D9626E" w:rsidP="00D9626E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2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2-е полугодие 2014 года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Коняшкина И.В.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И.В.Учебные пособия УМЦ «РЕБУС» как средства реализации ФГОС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ОАНО </w:t>
            </w:r>
            <w:proofErr w:type="gramStart"/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«Московский психолого-социальный университет» 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Томский государственный педагогический институт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1год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C31690" w:rsidRPr="00EB381C" w:rsidRDefault="00C31690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Диплом о профессиональной переподготовке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Евстратова Е. А.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- логопед.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деятельности).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93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Девятова Е.К.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8" w:type="dxa"/>
          </w:tcPr>
          <w:p w:rsidR="00D9626E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Ярченкова Н.И. </w:t>
            </w:r>
          </w:p>
          <w:p w:rsidR="00F92A44" w:rsidRPr="00EB381C" w:rsidRDefault="00D9626E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F92A44" w:rsidRPr="00EB3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ВОР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образовательной деятельности в контексте ФГОС  </w:t>
            </w: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(планирование образовательной деятельности).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Васина О.И.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деятельности).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логопед Богачук Л.А.</w:t>
            </w:r>
          </w:p>
        </w:tc>
        <w:tc>
          <w:tcPr>
            <w:tcW w:w="2219" w:type="dxa"/>
          </w:tcPr>
          <w:p w:rsidR="00F92A44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образовательного процесса в соответствии с ФГОС</w:t>
            </w:r>
          </w:p>
          <w:p w:rsidR="00D9626E" w:rsidRPr="00EB381C" w:rsidRDefault="00D9626E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Г.В. музыкальный руководитель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информатика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краевой  научно-учебный центр кадров культуры</w:t>
            </w: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Платонова Анастасия Сергеевна 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Государственно-общественное и стратегическое управление развитием образования на муниципальном уровне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Сибирский федеральный университет </w:t>
            </w: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Королёва А.В. музыкальный руководитель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методики преподавания музыкальной литературы</w:t>
            </w:r>
          </w:p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краевой  научно-учебный центр кадров культуры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40 часов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D9626E" w:rsidRPr="00EB381C" w:rsidTr="00A670EC">
        <w:trPr>
          <w:trHeight w:val="341"/>
          <w:jc w:val="center"/>
        </w:trPr>
        <w:tc>
          <w:tcPr>
            <w:tcW w:w="567" w:type="dxa"/>
          </w:tcPr>
          <w:p w:rsidR="00D9626E" w:rsidRPr="00EB381C" w:rsidRDefault="00D9626E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14" w:type="dxa"/>
            <w:gridSpan w:val="5"/>
          </w:tcPr>
          <w:p w:rsidR="00D9626E" w:rsidRPr="00EB381C" w:rsidRDefault="00D9626E" w:rsidP="00D9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2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1-е полугодие 2015 года</w:t>
            </w:r>
          </w:p>
        </w:tc>
      </w:tr>
      <w:tr w:rsidR="00C31690" w:rsidRPr="00EB381C" w:rsidTr="00D9626E">
        <w:trPr>
          <w:trHeight w:val="357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Канзерова Ольга Васильевна 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Оптимизация форм взаимодействия с семьёй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132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Бердяева Светлана Анатольевна 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Стенина Людмила Алексеевна 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дошкольного образования (изобразительная деятельность)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!3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Бубличенко Елена Геннадьевна</w:t>
            </w:r>
            <w:r w:rsidR="000D4C1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Белоногова Лариса Юрьевна </w:t>
            </w:r>
            <w:r w:rsidR="000D4C1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Людмила Георгиевна</w:t>
            </w:r>
            <w:r w:rsidR="000D4C1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Ковригина Елена Сергеевна</w:t>
            </w:r>
            <w:r w:rsidR="000D4C1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образовательной деятельности в контексте ФГОС  </w:t>
            </w: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(планирование образовательной деятельности)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58" w:type="dxa"/>
          </w:tcPr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Шлюндт</w:t>
            </w:r>
          </w:p>
          <w:p w:rsidR="00F92A44" w:rsidRPr="00EB381C" w:rsidRDefault="00F92A44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Александровна</w:t>
            </w:r>
            <w:r w:rsidR="000D4C1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2219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квалификации72часа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C31690" w:rsidRPr="00EB381C" w:rsidTr="00D9626E">
        <w:trPr>
          <w:trHeight w:val="341"/>
          <w:jc w:val="center"/>
        </w:trPr>
        <w:tc>
          <w:tcPr>
            <w:tcW w:w="56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58" w:type="dxa"/>
          </w:tcPr>
          <w:p w:rsidR="00F92A44" w:rsidRPr="00EB381C" w:rsidRDefault="00D9626E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Девятери</w:t>
            </w:r>
            <w:r w:rsidR="00C31690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ков</w:t>
            </w:r>
            <w:r w:rsidR="00F92A44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Любовь Андреевна</w:t>
            </w:r>
            <w:r w:rsidR="000D4C1D"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2219" w:type="dxa"/>
          </w:tcPr>
          <w:p w:rsidR="00F92A44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  <w:p w:rsidR="00D9626E" w:rsidRPr="00EB381C" w:rsidRDefault="00D9626E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31690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F92A44" w:rsidRPr="00EB381C" w:rsidRDefault="00F92A44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0D4C1D" w:rsidRPr="00EB381C" w:rsidTr="00D9626E">
        <w:trPr>
          <w:trHeight w:val="341"/>
          <w:jc w:val="center"/>
        </w:trPr>
        <w:tc>
          <w:tcPr>
            <w:tcW w:w="567" w:type="dxa"/>
          </w:tcPr>
          <w:p w:rsidR="000D4C1D" w:rsidRPr="00EB381C" w:rsidRDefault="000D4C1D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58" w:type="dxa"/>
          </w:tcPr>
          <w:p w:rsidR="000D4C1D" w:rsidRPr="00EB381C" w:rsidRDefault="000D4C1D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Калачёва В.Н. </w:t>
            </w:r>
          </w:p>
          <w:p w:rsidR="000D4C1D" w:rsidRPr="00EB381C" w:rsidRDefault="000D4C1D" w:rsidP="00962E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</w:t>
            </w:r>
            <w:proofErr w:type="gramStart"/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</w:t>
            </w:r>
          </w:p>
        </w:tc>
        <w:tc>
          <w:tcPr>
            <w:tcW w:w="2219" w:type="dxa"/>
          </w:tcPr>
          <w:p w:rsidR="000D4C1D" w:rsidRPr="00EB381C" w:rsidRDefault="000D4C1D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в контексте ФГОС  (планирование образовательной деятельности)</w:t>
            </w:r>
          </w:p>
        </w:tc>
        <w:tc>
          <w:tcPr>
            <w:tcW w:w="2107" w:type="dxa"/>
          </w:tcPr>
          <w:p w:rsidR="000D4C1D" w:rsidRPr="00EB381C" w:rsidRDefault="000D4C1D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институт повышения квалификации</w:t>
            </w:r>
          </w:p>
          <w:p w:rsidR="000D4C1D" w:rsidRPr="00EB381C" w:rsidRDefault="000D4C1D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D4C1D" w:rsidRPr="00EB381C" w:rsidRDefault="000D4C1D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0D4C1D" w:rsidRPr="00EB381C" w:rsidRDefault="000D4C1D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5" w:type="dxa"/>
          </w:tcPr>
          <w:p w:rsidR="000D4C1D" w:rsidRPr="00EB381C" w:rsidRDefault="000D4C1D" w:rsidP="00962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1C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</w:tbl>
    <w:p w:rsidR="00B9114C" w:rsidRPr="00EB381C" w:rsidRDefault="00B9114C" w:rsidP="00962EF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6E50B5" w:rsidRPr="00D9626E" w:rsidRDefault="00D02532" w:rsidP="00962EF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626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V</w:t>
      </w:r>
      <w:r w:rsidRPr="00D9626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раздел.</w:t>
      </w:r>
      <w:proofErr w:type="gramEnd"/>
      <w:r w:rsidR="00D96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C3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взаимодействия с родителями и социумом</w:t>
      </w:r>
      <w:r w:rsidR="006E50B5" w:rsidRPr="00362C3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ДОУ большое внимание уделялось и уделяется работе с семьями воспитанников.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Социальный статус семей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ДОУ по составу выглядит таким образом:</w:t>
      </w:r>
    </w:p>
    <w:p w:rsidR="00D02532" w:rsidRPr="00EB381C" w:rsidRDefault="00D02532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полная семья - 101</w:t>
      </w:r>
    </w:p>
    <w:p w:rsidR="00D02532" w:rsidRPr="00EB381C" w:rsidRDefault="00D02532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неполная семья - 37</w:t>
      </w:r>
    </w:p>
    <w:p w:rsidR="00D02532" w:rsidRPr="00EB381C" w:rsidRDefault="00D02532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многодетная семья – </w:t>
      </w:r>
      <w:r w:rsidR="00B95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D02532" w:rsidRPr="00EB381C" w:rsidRDefault="00D02532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опекаемые – 3</w:t>
      </w:r>
    </w:p>
    <w:p w:rsidR="00D02532" w:rsidRPr="00EB381C" w:rsidRDefault="00D02532" w:rsidP="00D9626E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Образовательный уровень родителей ДОУ</w:t>
      </w: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D02532" w:rsidRPr="00EB381C" w:rsidTr="00D02532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Образовательный уровень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6E50B5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Мать</w:t>
            </w:r>
            <w:r w:rsidR="00D02532"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(чел</w:t>
            </w: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02532"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Отец (чел</w:t>
            </w:r>
            <w:r w:rsidR="006E50B5"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B38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02532" w:rsidRPr="00EB381C" w:rsidTr="00D02532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</w:t>
            </w:r>
          </w:p>
        </w:tc>
      </w:tr>
      <w:tr w:rsidR="00D02532" w:rsidRPr="00EB381C" w:rsidTr="00D02532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 - специальное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61</w:t>
            </w:r>
          </w:p>
        </w:tc>
      </w:tr>
      <w:tr w:rsidR="00D02532" w:rsidRPr="00EB381C" w:rsidTr="00D02532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Высшее 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</w:tr>
      <w:tr w:rsidR="00D02532" w:rsidRPr="00EB381C" w:rsidTr="00D02532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Неоконченное высшее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2532" w:rsidRPr="00EB381C" w:rsidRDefault="00D02532" w:rsidP="00D9626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38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D9626E" w:rsidRDefault="00D9626E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626E" w:rsidRPr="00D9626E" w:rsidRDefault="008C1753" w:rsidP="00D9626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6E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9F2BDB" w:rsidRPr="00EB381C" w:rsidRDefault="009F2BDB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  сотрудничаем с родителями. Организуем работу по вовлечению родителей в воспитательно-образовательный процесс.  </w:t>
      </w:r>
    </w:p>
    <w:p w:rsidR="009F2BDB" w:rsidRPr="00EB381C" w:rsidRDefault="009F2BDB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Проводим  родительские собрания, совместные праздники</w:t>
      </w:r>
      <w:r w:rsidR="00CC0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«Вместе весело»), консультируем родителей по  интересующим их темам и по плану ДОУ, выпускаем папки передвижки и папки-раскладушки, своевременно обновляем стендовую информацию, привлекаем родителей для участия в различных мероприятиях  конкурсах на уровне ДОУ, поселка, района. </w:t>
      </w:r>
    </w:p>
    <w:p w:rsidR="009F2BDB" w:rsidRPr="00EB381C" w:rsidRDefault="009F2BDB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старшей группы «б» приняли активное участие в групповом проекте «Новогодние хлопоты» (в декабре 2014г); </w:t>
      </w:r>
    </w:p>
    <w:p w:rsidR="009F2BDB" w:rsidRPr="00EB381C" w:rsidRDefault="009F2BDB" w:rsidP="00D9626E">
      <w:pPr>
        <w:spacing w:after="0" w:line="0" w:lineRule="atLeast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в проекте ДОУ, посвященном Дню Победы (в  конкурсе ДПИ «Ничто не забыто, никто не забыт» (в мае 2015г);  </w:t>
      </w:r>
    </w:p>
    <w:p w:rsidR="009F2BDB" w:rsidRPr="00EB381C" w:rsidRDefault="009F2BDB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 xml:space="preserve">в поселковом фестивале, посвященном 70-летию Победы (в апреле). </w:t>
      </w:r>
    </w:p>
    <w:p w:rsidR="009F2BDB" w:rsidRPr="00EB381C" w:rsidRDefault="009F2BDB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sz w:val="28"/>
          <w:szCs w:val="28"/>
          <w:lang w:eastAsia="ru-RU"/>
        </w:rPr>
        <w:t>У родителей хорошая  посещаемость всех мероприятий  (утренников, развлечений, открытых просмотров, собраний), очень интересно прошло  театрализованное представление для родителей всего детского сада «Зимняя сказка».</w:t>
      </w:r>
    </w:p>
    <w:p w:rsidR="008C1753" w:rsidRPr="00EB381C" w:rsidRDefault="009F2BDB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1C">
        <w:rPr>
          <w:rFonts w:ascii="Times New Roman" w:hAnsi="Times New Roman" w:cs="Times New Roman"/>
          <w:sz w:val="28"/>
          <w:szCs w:val="28"/>
        </w:rPr>
        <w:t xml:space="preserve">Силами родителей подготовительной группы «а» в группу были сшиты береты и жилетки защитного цвета, меховые жилетки и пелеринки для фольклорных праздников. </w:t>
      </w:r>
      <w:r w:rsidR="00B95AAA">
        <w:rPr>
          <w:rFonts w:ascii="Times New Roman" w:hAnsi="Times New Roman" w:cs="Times New Roman"/>
          <w:sz w:val="28"/>
          <w:szCs w:val="28"/>
        </w:rPr>
        <w:t xml:space="preserve"> Очень интересно не традиционно прошёл выпускной бал в обеих подготовительных группах  с активным участием родителей.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ДОУ и групповые родительские комитеты систематически оказывали помощь в проведении утренников и развлечений для детей, в организации экскурсий. </w:t>
      </w:r>
    </w:p>
    <w:p w:rsidR="00D02532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года детский сад тесно сотрудничал с ДК станции Курагино, РДК, ДДТ, Центром СТЭК, участвуя в различных конкурсах, выставках и развлечениях. Воспитатели организовывали экскурсии для детей на территорию СОШ №7 по программе преемственности, отслеживали показатели успеваемости выпущенных детей в начальных классах. На 9 мая дети среднего и старшего дошкольного возраста приняли участие в праздничном митинге, посвященному Дню Победы.</w:t>
      </w:r>
    </w:p>
    <w:p w:rsidR="00B95AAA" w:rsidRPr="00EB381C" w:rsidRDefault="00B95AAA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0B5" w:rsidRDefault="00D02532" w:rsidP="00D9626E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9626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VI</w:t>
      </w:r>
      <w:r w:rsidRPr="00D9626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6E50B5" w:rsidRPr="00D9626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раздел</w:t>
      </w:r>
      <w:r w:rsidR="00D962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D9626E" w:rsidRPr="00D962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62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</w:t>
      </w:r>
      <w:r w:rsidRPr="00B95A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административно-хозяйственной деятельности</w:t>
      </w:r>
      <w:r w:rsidR="006E50B5" w:rsidRPr="00B95A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9626E" w:rsidRPr="00B95AAA" w:rsidRDefault="00D9626E" w:rsidP="00D9626E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416" w:rsidRDefault="00D9626E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Идет 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редактирование устава ДОУ,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редактирование всех локальных актов, </w:t>
      </w:r>
      <w:r w:rsidR="001079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в соответствии с законом «Об образовании»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9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ФГОС, 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к краевой министерской проверке.</w:t>
      </w:r>
    </w:p>
    <w:p w:rsidR="00FE2BA4" w:rsidRDefault="006E50B5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</w:t>
      </w:r>
      <w:r w:rsidR="00BF35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административно-хозяйственной работы </w:t>
      </w:r>
      <w:r w:rsidR="00D05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текущий год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 проведен косм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етический ремонт групп,</w:t>
      </w:r>
      <w:r w:rsidR="00BF35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коридоров,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 субботник по уборке и облагораживанию  территории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BF35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E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Отремонтирован   музыкальный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 (</w:t>
      </w:r>
      <w:r w:rsidR="00A13E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стены, потолок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r w:rsidR="00CB19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2BA4" w:rsidRPr="00D055A4" w:rsidRDefault="00FE2B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55A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За текущий год благодаря средств</w:t>
      </w:r>
      <w:r w:rsidR="00D055A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ам </w:t>
      </w:r>
      <w:r w:rsidRPr="00D055A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краевы</w:t>
      </w:r>
      <w:r w:rsidR="00D055A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D055A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субвенци</w:t>
      </w:r>
      <w:r w:rsidR="00D055A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proofErr w:type="gramStart"/>
      <w:r w:rsidR="00D055A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D055A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proofErr w:type="gramEnd"/>
    </w:p>
    <w:p w:rsidR="00FE2BA4" w:rsidRDefault="00FE2B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з</w:t>
      </w:r>
      <w:r w:rsidR="00CB19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аменили мебель</w:t>
      </w:r>
      <w:r w:rsidR="00A13E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(столы и стулья)</w:t>
      </w:r>
      <w:r w:rsidR="00CB19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старшей группе «А»</w:t>
      </w:r>
      <w:r w:rsidR="00A13E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E2BA4" w:rsidRDefault="00FE2B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заменили частично стулья и в подготовительной группе «Б»;</w:t>
      </w:r>
    </w:p>
    <w:p w:rsidR="00FE2BA4" w:rsidRDefault="00FE2B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приобрели музыкальный синтезатор для музыкального зала,</w:t>
      </w:r>
    </w:p>
    <w:p w:rsidR="00FE2BA4" w:rsidRDefault="00FE2B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приобрели новый ноутбук, принтер;</w:t>
      </w:r>
    </w:p>
    <w:p w:rsidR="00FE2BA4" w:rsidRDefault="00FE2BA4" w:rsidP="00FE2BA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канцелярские товары, призовые дидактические игры для дошкольников.</w:t>
      </w:r>
    </w:p>
    <w:p w:rsidR="00D055A4" w:rsidRDefault="00D055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Заменены </w:t>
      </w:r>
      <w:r w:rsidR="00FE2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E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кабинки для раздеваний детей во всех оставшихся группах</w:t>
      </w:r>
      <w:r w:rsidR="00CB19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50B5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частичный ремонт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системы отопления  во второй младшей группе (заменены батареи)</w:t>
      </w:r>
      <w:r w:rsidR="00BF35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0EC" w:rsidRDefault="00D055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старшей группе «Б» производился ремонт системы канализации. </w:t>
      </w:r>
      <w:r w:rsidR="00BF35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прогулочной веранде подготовительной группы «Б» сделан новый пол. В группах заменена посуда, </w:t>
      </w:r>
      <w:r w:rsidR="00CB19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приобрели баки для </w:t>
      </w:r>
      <w:r w:rsidR="00A670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приготовления пищи</w:t>
      </w:r>
      <w:r w:rsidR="00CB19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кухню. </w:t>
      </w:r>
    </w:p>
    <w:p w:rsidR="00A670EC" w:rsidRPr="00A670EC" w:rsidRDefault="00BF35CD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70E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Благодаря помощи родителей</w:t>
      </w:r>
      <w:r w:rsidR="00A670EC" w:rsidRPr="00A670E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A670EC" w:rsidRDefault="00A670EC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«Б» заменен линолеум в групповой комнате, приобретена новая игровая стенка</w:t>
      </w:r>
      <w:r w:rsidR="00BF35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пособий и оборудования; </w:t>
      </w:r>
    </w:p>
    <w:p w:rsidR="00A670EC" w:rsidRDefault="00A670EC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F35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первой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млад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шей групп  </w:t>
      </w:r>
      <w:r w:rsidR="00BF35CD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 приобретен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 еще один новый детский унитаз, мягкая мебель в детский уголок;</w:t>
      </w:r>
    </w:p>
    <w:p w:rsidR="00A670EC" w:rsidRDefault="00A670EC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второй младшей группе застелен новый линолеум;  </w:t>
      </w:r>
    </w:p>
    <w:p w:rsidR="00D055A4" w:rsidRPr="00860E32" w:rsidRDefault="00FE2BA4" w:rsidP="00860E3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утепление одной из стен в</w:t>
      </w:r>
      <w:r w:rsidR="00A670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методическом</w:t>
      </w:r>
      <w:r w:rsidR="00A83B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3B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55A4" w:rsidRPr="00D055A4" w:rsidRDefault="00D055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055A4">
        <w:rPr>
          <w:rFonts w:ascii="Times New Roman" w:hAnsi="Times New Roman" w:cs="Times New Roman"/>
          <w:i/>
          <w:sz w:val="28"/>
          <w:szCs w:val="28"/>
          <w:lang w:eastAsia="ru-RU"/>
        </w:rPr>
        <w:t>До конца календарного года планируется ещё выполнить:</w:t>
      </w:r>
    </w:p>
    <w:p w:rsidR="00D02532" w:rsidRPr="00EB381C" w:rsidRDefault="00D055A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  </w:t>
      </w:r>
      <w:r w:rsidR="00D06F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аменить</w:t>
      </w:r>
      <w:r w:rsidR="00D06F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ветопроёмы в групповых, игровых </w:t>
      </w:r>
      <w:r w:rsidR="00D06F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оборудовать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регулируемыми солнцезащитными устройствами в виде жалюзей, тканевых штор св</w:t>
      </w:r>
      <w:r w:rsidR="00D06F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етлых тонов, что является требованием </w:t>
      </w:r>
      <w:r w:rsidR="00860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C63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 2.4.1.3049-13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может привести к несоответствию микроклимата, возникновению угрозы заболеваний детей</w:t>
      </w:r>
      <w:r w:rsidR="00D06F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532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06F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Приобрести учебные доски  для 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обеспечена равномерным искусственным свечением, что является </w:t>
      </w:r>
      <w:r w:rsidR="00D06F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требованием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6.9 СанПиН </w:t>
      </w:r>
      <w:r w:rsidR="00D06FE4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2.4.1.3049-13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может привести к снижению остроты зрения и развитию миопий.</w:t>
      </w:r>
    </w:p>
    <w:p w:rsidR="00D06FE4" w:rsidRDefault="00D06FE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Приобрести новый третий комплект на каждого ребенка согласно требований п. 6.15</w:t>
      </w:r>
      <w:r w:rsidRPr="00D06F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 2.4.1.3049-13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FE4" w:rsidRPr="00EB381C" w:rsidRDefault="00D06FE4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Приобрести для 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воспитателей  спецодежду (халаты светлых тонов) согласно п. 19.6 </w:t>
      </w:r>
      <w:r w:rsidR="005C3416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 2.4.1.3049-13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C63" w:rsidRDefault="00D71C63" w:rsidP="00D9626E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6FE4" w:rsidRPr="00EB381C" w:rsidRDefault="00D06FE4" w:rsidP="00D9626E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1C63" w:rsidRPr="00BF2145" w:rsidRDefault="00D02532" w:rsidP="00D9626E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ДОУ за 201</w:t>
      </w:r>
      <w:r w:rsidR="008F1BA9"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8F1BA9"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02532" w:rsidRDefault="00D02532" w:rsidP="00D9626E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позволил выявить следующие проблемы:</w:t>
      </w:r>
    </w:p>
    <w:p w:rsidR="005C3416" w:rsidRPr="00BF2145" w:rsidRDefault="005C3416" w:rsidP="00D9626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2532" w:rsidRPr="00EB381C" w:rsidRDefault="00D02532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Трудности в выстраивании отношений детского сада и части родителей воспитанников как социальных партнеров.</w:t>
      </w:r>
    </w:p>
    <w:p w:rsidR="00D02532" w:rsidRPr="00EB381C" w:rsidRDefault="00D02532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Перенасыщенность годового плана мероприятиями, что влечет, во-первых, частичное его выполнение и снижение качественных показателей.</w:t>
      </w:r>
    </w:p>
    <w:p w:rsidR="00D02532" w:rsidRPr="00EB381C" w:rsidRDefault="005C3416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Санитарно-гигиеническое состояние ДОУ не соответствует современным требованиям, ДОУ нуждается в капитальном ремонте, что, несомненно, снижает количественно-качественные показатели осуществления образовательного процесса.</w:t>
      </w:r>
    </w:p>
    <w:p w:rsidR="00D02532" w:rsidRPr="00EB381C" w:rsidRDefault="005C3416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ДОУ не отлажена система по обеспечению его транспортными средствами (автобус по перевозке детей), что также не позволяет расширять границы образовательного процесса (участие детей в концертах, спектаклях, экскурсии к культурным и социальным объектам поселка и района).</w:t>
      </w:r>
    </w:p>
    <w:p w:rsidR="00D02532" w:rsidRPr="00EB381C" w:rsidRDefault="005C3416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ДОУ не имеет нормативно-правовой защищенности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контролю посещаемости детьми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(в большинстве группе имеются дети с заявлением на сохранение места </w:t>
      </w:r>
      <w:r w:rsidR="00D02532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общим объемом посещаемости ДОУ от 5-65 дней за весь год), что снижает общие количественно-качественные показатели усвоения основных разделов программы, посещаемости.</w:t>
      </w: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Подводя итог проделанной работы за 201</w:t>
      </w:r>
      <w:r w:rsidR="00E8741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8741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учитывая результаты итоговых проверок, оперативного контроля, оценок уровня усвоения комплексных программ воспитанниками ДОУ, коллектив поставил перед собой следующие </w:t>
      </w:r>
      <w:r w:rsidRPr="005C341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 задачи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2532" w:rsidRPr="005C3416" w:rsidRDefault="00D02532" w:rsidP="005C3416">
      <w:pPr>
        <w:pStyle w:val="a8"/>
        <w:numPr>
          <w:ilvl w:val="0"/>
          <w:numId w:val="26"/>
        </w:numPr>
        <w:spacing w:after="0" w:line="0" w:lineRule="atLeast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Продолжить модернизацию системы комплексно-тематического планирования образовательного процесса с учетом Федеральных государственных стандартов к структуре основной общеобразовательной программы дошкольного образования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532" w:rsidRPr="005C3416" w:rsidRDefault="00D02532" w:rsidP="005C3416">
      <w:pPr>
        <w:pStyle w:val="a8"/>
        <w:numPr>
          <w:ilvl w:val="0"/>
          <w:numId w:val="26"/>
        </w:numPr>
        <w:spacing w:after="0" w:line="0" w:lineRule="atLeast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Продолжить поиск и применение новых, нетрадиционных форм взаимодействия с родителями по привлечению их к жизнедеятельности ДОУ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532" w:rsidRPr="005C3416" w:rsidRDefault="00D02532" w:rsidP="005C3416">
      <w:pPr>
        <w:pStyle w:val="a8"/>
        <w:numPr>
          <w:ilvl w:val="0"/>
          <w:numId w:val="26"/>
        </w:numPr>
        <w:spacing w:after="0" w:line="0" w:lineRule="atLeast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благоприятные условия для сохранения здоровья детей, их физического и психического развития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532" w:rsidRPr="005C3416" w:rsidRDefault="00D02532" w:rsidP="005C3416">
      <w:pPr>
        <w:pStyle w:val="a8"/>
        <w:numPr>
          <w:ilvl w:val="0"/>
          <w:numId w:val="26"/>
        </w:numPr>
        <w:spacing w:after="0" w:line="0" w:lineRule="atLeast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педагогов в вопросах создания развивающей среды в группах в условиях ограниченного пространства.</w:t>
      </w:r>
    </w:p>
    <w:p w:rsidR="00D71C63" w:rsidRPr="005C3416" w:rsidRDefault="00D02532" w:rsidP="005C3416">
      <w:pPr>
        <w:pStyle w:val="a8"/>
        <w:numPr>
          <w:ilvl w:val="0"/>
          <w:numId w:val="26"/>
        </w:numPr>
        <w:spacing w:after="0" w:line="0" w:lineRule="atLeast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Укрепить материально-техническую базу детского сада.</w:t>
      </w:r>
    </w:p>
    <w:p w:rsidR="005C3416" w:rsidRDefault="005C3416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2532" w:rsidRPr="00EB381C" w:rsidRDefault="00D02532" w:rsidP="00D962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следующий учебный 201</w:t>
      </w:r>
      <w:r w:rsidR="00E8741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8741E"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B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нами обозначены основные направления деятельности:</w:t>
      </w:r>
    </w:p>
    <w:p w:rsidR="00D02532" w:rsidRPr="005C3416" w:rsidRDefault="00D02532" w:rsidP="005C3416">
      <w:pPr>
        <w:pStyle w:val="a8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532" w:rsidRPr="005C3416" w:rsidRDefault="00D02532" w:rsidP="005C3416">
      <w:pPr>
        <w:pStyle w:val="a8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532" w:rsidRPr="005C3416" w:rsidRDefault="00D02532" w:rsidP="005C3416">
      <w:pPr>
        <w:pStyle w:val="a8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532" w:rsidRPr="005C3416" w:rsidRDefault="00D02532" w:rsidP="005C3416">
      <w:pPr>
        <w:pStyle w:val="a8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</w:t>
      </w:r>
      <w:r w:rsidR="00D71C63"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-</w:t>
      </w: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развитие</w:t>
      </w:r>
      <w:r w:rsid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532" w:rsidRPr="005C3416" w:rsidRDefault="00BF2145" w:rsidP="005C3416">
      <w:pPr>
        <w:pStyle w:val="a8"/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D9626E" w:rsidRDefault="00D9626E" w:rsidP="00D9626E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532" w:rsidRDefault="00D02532" w:rsidP="00D9626E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развития детского сада на 201</w:t>
      </w:r>
      <w:r w:rsidR="008F1BA9"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8F1BA9"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F2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D9626E" w:rsidRPr="00BF2145" w:rsidRDefault="00D9626E" w:rsidP="00D9626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2532" w:rsidRPr="005C3416" w:rsidRDefault="00D02532" w:rsidP="005C3416">
      <w:pPr>
        <w:pStyle w:val="a8"/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Повысить уровень удовлетворённости родителей образовательными услугами ДОУ. </w:t>
      </w:r>
    </w:p>
    <w:p w:rsidR="00D02532" w:rsidRPr="005C3416" w:rsidRDefault="00D02532" w:rsidP="005C3416">
      <w:pPr>
        <w:pStyle w:val="a8"/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снижение показателей заболеваемости. </w:t>
      </w:r>
    </w:p>
    <w:p w:rsidR="00D02532" w:rsidRPr="005C3416" w:rsidRDefault="00D02532" w:rsidP="005C3416">
      <w:pPr>
        <w:pStyle w:val="a8"/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Продолжать приобщение детей дошкольного возраста к русской</w:t>
      </w:r>
      <w:r w:rsidR="009D1E55"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народной культуре</w:t>
      </w: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традиция</w:t>
      </w:r>
      <w:r w:rsidR="003A76E5"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5C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народа.</w:t>
      </w:r>
    </w:p>
    <w:p w:rsidR="00D02532" w:rsidRPr="00EB381C" w:rsidRDefault="00D02532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65ED" w:rsidRPr="00EB381C" w:rsidRDefault="004A65ED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4683" w:rsidRPr="00EB381C" w:rsidRDefault="00BC4683" w:rsidP="00D962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C4683" w:rsidRPr="00EB381C" w:rsidSect="00BC4683">
      <w:footerReference w:type="default" r:id="rId10"/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EC" w:rsidRDefault="00A670EC" w:rsidP="009D1E55">
      <w:pPr>
        <w:spacing w:after="0" w:line="240" w:lineRule="auto"/>
      </w:pPr>
      <w:r>
        <w:separator/>
      </w:r>
    </w:p>
  </w:endnote>
  <w:endnote w:type="continuationSeparator" w:id="0">
    <w:p w:rsidR="00A670EC" w:rsidRDefault="00A670EC" w:rsidP="009D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5485"/>
      <w:docPartObj>
        <w:docPartGallery w:val="Page Numbers (Bottom of Page)"/>
        <w:docPartUnique/>
      </w:docPartObj>
    </w:sdtPr>
    <w:sdtContent>
      <w:p w:rsidR="00A670EC" w:rsidRDefault="00A670EC">
        <w:pPr>
          <w:pStyle w:val="ab"/>
          <w:jc w:val="right"/>
        </w:pPr>
        <w:fldSimple w:instr=" PAGE   \* MERGEFORMAT ">
          <w:r w:rsidR="00860E32">
            <w:rPr>
              <w:noProof/>
            </w:rPr>
            <w:t>27</w:t>
          </w:r>
        </w:fldSimple>
      </w:p>
    </w:sdtContent>
  </w:sdt>
  <w:p w:rsidR="00A670EC" w:rsidRDefault="00A670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EC" w:rsidRDefault="00A670EC" w:rsidP="009D1E55">
      <w:pPr>
        <w:spacing w:after="0" w:line="240" w:lineRule="auto"/>
      </w:pPr>
      <w:r>
        <w:separator/>
      </w:r>
    </w:p>
  </w:footnote>
  <w:footnote w:type="continuationSeparator" w:id="0">
    <w:p w:rsidR="00A670EC" w:rsidRDefault="00A670EC" w:rsidP="009D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65B"/>
    <w:multiLevelType w:val="multilevel"/>
    <w:tmpl w:val="1E00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63060"/>
    <w:multiLevelType w:val="multilevel"/>
    <w:tmpl w:val="A7EA3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25009"/>
    <w:multiLevelType w:val="multilevel"/>
    <w:tmpl w:val="3A2AC0B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BE053DC"/>
    <w:multiLevelType w:val="multilevel"/>
    <w:tmpl w:val="A7EA3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44D22"/>
    <w:multiLevelType w:val="hybridMultilevel"/>
    <w:tmpl w:val="CCDA8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6277"/>
    <w:multiLevelType w:val="multilevel"/>
    <w:tmpl w:val="79C8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83F"/>
    <w:multiLevelType w:val="hybridMultilevel"/>
    <w:tmpl w:val="6466174E"/>
    <w:lvl w:ilvl="0" w:tplc="5D9C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C1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88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0B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E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60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6D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AA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A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A2FB7"/>
    <w:multiLevelType w:val="multilevel"/>
    <w:tmpl w:val="A7EA3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3529F"/>
    <w:multiLevelType w:val="multilevel"/>
    <w:tmpl w:val="D486C5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03C14"/>
    <w:multiLevelType w:val="multilevel"/>
    <w:tmpl w:val="FD32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53246"/>
    <w:multiLevelType w:val="hybridMultilevel"/>
    <w:tmpl w:val="D212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B6110"/>
    <w:multiLevelType w:val="multilevel"/>
    <w:tmpl w:val="6E02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34104"/>
    <w:multiLevelType w:val="multilevel"/>
    <w:tmpl w:val="156AD0F0"/>
    <w:styleLink w:val="WW8Num43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44AF3EE9"/>
    <w:multiLevelType w:val="multilevel"/>
    <w:tmpl w:val="7464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A0587"/>
    <w:multiLevelType w:val="hybridMultilevel"/>
    <w:tmpl w:val="911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14482"/>
    <w:multiLevelType w:val="multilevel"/>
    <w:tmpl w:val="DD90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81829"/>
    <w:multiLevelType w:val="hybridMultilevel"/>
    <w:tmpl w:val="025600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D3D3581"/>
    <w:multiLevelType w:val="hybridMultilevel"/>
    <w:tmpl w:val="C7CA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868EE"/>
    <w:multiLevelType w:val="hybridMultilevel"/>
    <w:tmpl w:val="3754E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CB4FCD"/>
    <w:multiLevelType w:val="multilevel"/>
    <w:tmpl w:val="67CEBC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117AB"/>
    <w:multiLevelType w:val="hybridMultilevel"/>
    <w:tmpl w:val="35C4F99A"/>
    <w:lvl w:ilvl="0" w:tplc="449CA2EE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E7625"/>
    <w:multiLevelType w:val="multilevel"/>
    <w:tmpl w:val="7464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7E64FD"/>
    <w:multiLevelType w:val="hybridMultilevel"/>
    <w:tmpl w:val="0BEA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A435A"/>
    <w:multiLevelType w:val="multilevel"/>
    <w:tmpl w:val="13340E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DA22A15"/>
    <w:multiLevelType w:val="multilevel"/>
    <w:tmpl w:val="344E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064BB7"/>
    <w:multiLevelType w:val="multilevel"/>
    <w:tmpl w:val="2F7AA1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8"/>
  </w:num>
  <w:num w:numId="5">
    <w:abstractNumId w:val="19"/>
  </w:num>
  <w:num w:numId="6">
    <w:abstractNumId w:val="24"/>
  </w:num>
  <w:num w:numId="7">
    <w:abstractNumId w:val="11"/>
  </w:num>
  <w:num w:numId="8">
    <w:abstractNumId w:val="21"/>
  </w:num>
  <w:num w:numId="9">
    <w:abstractNumId w:val="9"/>
  </w:num>
  <w:num w:numId="10">
    <w:abstractNumId w:val="25"/>
  </w:num>
  <w:num w:numId="11">
    <w:abstractNumId w:val="20"/>
  </w:num>
  <w:num w:numId="12">
    <w:abstractNumId w:val="14"/>
  </w:num>
  <w:num w:numId="13">
    <w:abstractNumId w:val="17"/>
  </w:num>
  <w:num w:numId="14">
    <w:abstractNumId w:val="13"/>
  </w:num>
  <w:num w:numId="15">
    <w:abstractNumId w:val="1"/>
  </w:num>
  <w:num w:numId="16">
    <w:abstractNumId w:val="7"/>
  </w:num>
  <w:num w:numId="17">
    <w:abstractNumId w:val="3"/>
  </w:num>
  <w:num w:numId="18">
    <w:abstractNumId w:val="12"/>
  </w:num>
  <w:num w:numId="19">
    <w:abstractNumId w:val="23"/>
  </w:num>
  <w:num w:numId="20">
    <w:abstractNumId w:val="12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2"/>
  </w:num>
  <w:num w:numId="25">
    <w:abstractNumId w:val="10"/>
  </w:num>
  <w:num w:numId="26">
    <w:abstractNumId w:val="18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32"/>
    <w:rsid w:val="00005C90"/>
    <w:rsid w:val="0003284C"/>
    <w:rsid w:val="00037A16"/>
    <w:rsid w:val="000D4C1D"/>
    <w:rsid w:val="001000D3"/>
    <w:rsid w:val="00107978"/>
    <w:rsid w:val="00121FA7"/>
    <w:rsid w:val="00125D6D"/>
    <w:rsid w:val="00130AE6"/>
    <w:rsid w:val="001659AF"/>
    <w:rsid w:val="00171398"/>
    <w:rsid w:val="001721F5"/>
    <w:rsid w:val="001A0896"/>
    <w:rsid w:val="001A52A9"/>
    <w:rsid w:val="001B1122"/>
    <w:rsid w:val="001B2447"/>
    <w:rsid w:val="001C5F7F"/>
    <w:rsid w:val="001D2D55"/>
    <w:rsid w:val="00204702"/>
    <w:rsid w:val="0022104B"/>
    <w:rsid w:val="00222C5E"/>
    <w:rsid w:val="00231FA2"/>
    <w:rsid w:val="00265307"/>
    <w:rsid w:val="002914B3"/>
    <w:rsid w:val="0030241E"/>
    <w:rsid w:val="00330A75"/>
    <w:rsid w:val="0033696A"/>
    <w:rsid w:val="00362C3A"/>
    <w:rsid w:val="00362C7B"/>
    <w:rsid w:val="00373414"/>
    <w:rsid w:val="0039586D"/>
    <w:rsid w:val="003A4D70"/>
    <w:rsid w:val="003A5EBC"/>
    <w:rsid w:val="003A76E5"/>
    <w:rsid w:val="003B2487"/>
    <w:rsid w:val="003B4582"/>
    <w:rsid w:val="003C5C36"/>
    <w:rsid w:val="003F592E"/>
    <w:rsid w:val="003F7100"/>
    <w:rsid w:val="00407B8A"/>
    <w:rsid w:val="00442402"/>
    <w:rsid w:val="004467F7"/>
    <w:rsid w:val="00451359"/>
    <w:rsid w:val="00475040"/>
    <w:rsid w:val="00481F4A"/>
    <w:rsid w:val="00490F07"/>
    <w:rsid w:val="004A2E93"/>
    <w:rsid w:val="004A4844"/>
    <w:rsid w:val="004A5089"/>
    <w:rsid w:val="004A65ED"/>
    <w:rsid w:val="004B67A0"/>
    <w:rsid w:val="004D764C"/>
    <w:rsid w:val="004E430C"/>
    <w:rsid w:val="004F37CD"/>
    <w:rsid w:val="0054609B"/>
    <w:rsid w:val="00586283"/>
    <w:rsid w:val="005A208B"/>
    <w:rsid w:val="005A4365"/>
    <w:rsid w:val="005A7906"/>
    <w:rsid w:val="005C184C"/>
    <w:rsid w:val="005C3416"/>
    <w:rsid w:val="005F1D84"/>
    <w:rsid w:val="00605733"/>
    <w:rsid w:val="00631B6A"/>
    <w:rsid w:val="006443D0"/>
    <w:rsid w:val="00644A37"/>
    <w:rsid w:val="00656911"/>
    <w:rsid w:val="0066684F"/>
    <w:rsid w:val="006748C4"/>
    <w:rsid w:val="0068776A"/>
    <w:rsid w:val="00694FB2"/>
    <w:rsid w:val="006A1314"/>
    <w:rsid w:val="006C1F96"/>
    <w:rsid w:val="006D6710"/>
    <w:rsid w:val="006E000D"/>
    <w:rsid w:val="006E50B5"/>
    <w:rsid w:val="006F65CA"/>
    <w:rsid w:val="007005E3"/>
    <w:rsid w:val="0070105D"/>
    <w:rsid w:val="00706DFC"/>
    <w:rsid w:val="00717CDC"/>
    <w:rsid w:val="0073789E"/>
    <w:rsid w:val="007576F3"/>
    <w:rsid w:val="00766D3E"/>
    <w:rsid w:val="007A5273"/>
    <w:rsid w:val="007B37DA"/>
    <w:rsid w:val="007F0003"/>
    <w:rsid w:val="00860E32"/>
    <w:rsid w:val="0086762C"/>
    <w:rsid w:val="00884531"/>
    <w:rsid w:val="00895D98"/>
    <w:rsid w:val="008973E4"/>
    <w:rsid w:val="008A4FA6"/>
    <w:rsid w:val="008A5A2B"/>
    <w:rsid w:val="008C1350"/>
    <w:rsid w:val="008C1753"/>
    <w:rsid w:val="008C3E33"/>
    <w:rsid w:val="008E142D"/>
    <w:rsid w:val="008F1BA9"/>
    <w:rsid w:val="00914B09"/>
    <w:rsid w:val="00914B59"/>
    <w:rsid w:val="009216D2"/>
    <w:rsid w:val="00947576"/>
    <w:rsid w:val="0094794E"/>
    <w:rsid w:val="00962EF3"/>
    <w:rsid w:val="009760F5"/>
    <w:rsid w:val="009B082D"/>
    <w:rsid w:val="009B3748"/>
    <w:rsid w:val="009D17AF"/>
    <w:rsid w:val="009D1E55"/>
    <w:rsid w:val="009D3355"/>
    <w:rsid w:val="009D61D8"/>
    <w:rsid w:val="009E2EAA"/>
    <w:rsid w:val="009F2BDB"/>
    <w:rsid w:val="00A13ED1"/>
    <w:rsid w:val="00A31042"/>
    <w:rsid w:val="00A53B84"/>
    <w:rsid w:val="00A670EC"/>
    <w:rsid w:val="00A7103F"/>
    <w:rsid w:val="00A83BC2"/>
    <w:rsid w:val="00AA2851"/>
    <w:rsid w:val="00AC5A6D"/>
    <w:rsid w:val="00AC7586"/>
    <w:rsid w:val="00AD2E01"/>
    <w:rsid w:val="00AF15BA"/>
    <w:rsid w:val="00B048A1"/>
    <w:rsid w:val="00B5453B"/>
    <w:rsid w:val="00B60921"/>
    <w:rsid w:val="00B8041A"/>
    <w:rsid w:val="00B86F57"/>
    <w:rsid w:val="00B9114C"/>
    <w:rsid w:val="00B95AAA"/>
    <w:rsid w:val="00BC4683"/>
    <w:rsid w:val="00BE6912"/>
    <w:rsid w:val="00BF2145"/>
    <w:rsid w:val="00BF35CD"/>
    <w:rsid w:val="00C02C0B"/>
    <w:rsid w:val="00C13B58"/>
    <w:rsid w:val="00C31690"/>
    <w:rsid w:val="00C3449C"/>
    <w:rsid w:val="00C52015"/>
    <w:rsid w:val="00CA0B87"/>
    <w:rsid w:val="00CB19D4"/>
    <w:rsid w:val="00CC065E"/>
    <w:rsid w:val="00CD1500"/>
    <w:rsid w:val="00CD427C"/>
    <w:rsid w:val="00CD5421"/>
    <w:rsid w:val="00CE1DC4"/>
    <w:rsid w:val="00D02532"/>
    <w:rsid w:val="00D055A4"/>
    <w:rsid w:val="00D06FE4"/>
    <w:rsid w:val="00D21610"/>
    <w:rsid w:val="00D34660"/>
    <w:rsid w:val="00D3600F"/>
    <w:rsid w:val="00D40E22"/>
    <w:rsid w:val="00D52F52"/>
    <w:rsid w:val="00D54B5E"/>
    <w:rsid w:val="00D62D0B"/>
    <w:rsid w:val="00D70501"/>
    <w:rsid w:val="00D71C63"/>
    <w:rsid w:val="00D87705"/>
    <w:rsid w:val="00D916E1"/>
    <w:rsid w:val="00D9626E"/>
    <w:rsid w:val="00DB6987"/>
    <w:rsid w:val="00DC164F"/>
    <w:rsid w:val="00DD32DC"/>
    <w:rsid w:val="00DE66A3"/>
    <w:rsid w:val="00E17C72"/>
    <w:rsid w:val="00E2667D"/>
    <w:rsid w:val="00E44796"/>
    <w:rsid w:val="00E44B7E"/>
    <w:rsid w:val="00E676EA"/>
    <w:rsid w:val="00E71BEF"/>
    <w:rsid w:val="00E8741E"/>
    <w:rsid w:val="00E956A0"/>
    <w:rsid w:val="00E96017"/>
    <w:rsid w:val="00EB381C"/>
    <w:rsid w:val="00F56596"/>
    <w:rsid w:val="00F62962"/>
    <w:rsid w:val="00F92A44"/>
    <w:rsid w:val="00FA5480"/>
    <w:rsid w:val="00FB5807"/>
    <w:rsid w:val="00FE2BA4"/>
    <w:rsid w:val="00FE4C07"/>
    <w:rsid w:val="00FF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D"/>
  </w:style>
  <w:style w:type="paragraph" w:styleId="1">
    <w:name w:val="heading 1"/>
    <w:basedOn w:val="a"/>
    <w:next w:val="a"/>
    <w:link w:val="10"/>
    <w:uiPriority w:val="9"/>
    <w:qFormat/>
    <w:rsid w:val="00586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53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0253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D025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8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48C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D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1E55"/>
  </w:style>
  <w:style w:type="paragraph" w:styleId="ab">
    <w:name w:val="footer"/>
    <w:basedOn w:val="a"/>
    <w:link w:val="ac"/>
    <w:uiPriority w:val="99"/>
    <w:unhideWhenUsed/>
    <w:rsid w:val="009D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E55"/>
  </w:style>
  <w:style w:type="numbering" w:customStyle="1" w:styleId="WW8Num43">
    <w:name w:val="WW8Num43"/>
    <w:basedOn w:val="a2"/>
    <w:rsid w:val="00B048A1"/>
    <w:pPr>
      <w:numPr>
        <w:numId w:val="18"/>
      </w:numPr>
    </w:pPr>
  </w:style>
  <w:style w:type="numbering" w:customStyle="1" w:styleId="WW8Num17">
    <w:name w:val="WW8Num17"/>
    <w:basedOn w:val="a2"/>
    <w:rsid w:val="001C5F7F"/>
    <w:pPr>
      <w:numPr>
        <w:numId w:val="21"/>
      </w:numPr>
    </w:pPr>
  </w:style>
  <w:style w:type="character" w:customStyle="1" w:styleId="10">
    <w:name w:val="Заголовок 1 Знак"/>
    <w:basedOn w:val="a0"/>
    <w:link w:val="1"/>
    <w:uiPriority w:val="9"/>
    <w:rsid w:val="00586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F9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F9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B86F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86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43"/>
    <w:pPr>
      <w:numPr>
        <w:numId w:val="18"/>
      </w:numPr>
    </w:pPr>
  </w:style>
  <w:style w:type="numbering" w:customStyle="1" w:styleId="a4">
    <w:name w:val="WW8Num17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ttp.//mbdou.alenush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B2C2-60E2-445F-B8B3-57C5BEB8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27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100</cp:revision>
  <cp:lastPrinted>2014-06-02T02:21:00Z</cp:lastPrinted>
  <dcterms:created xsi:type="dcterms:W3CDTF">2014-06-02T00:50:00Z</dcterms:created>
  <dcterms:modified xsi:type="dcterms:W3CDTF">2015-06-01T08:10:00Z</dcterms:modified>
</cp:coreProperties>
</file>