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D6" w:rsidRPr="009345D6" w:rsidRDefault="009345D6" w:rsidP="009345D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45D6">
        <w:rPr>
          <w:rFonts w:ascii="Times New Roman" w:eastAsia="Times New Roman" w:hAnsi="Times New Roman" w:cs="Times New Roman"/>
          <w:b/>
          <w:bCs/>
          <w:sz w:val="36"/>
          <w:szCs w:val="36"/>
        </w:rPr>
        <w:t>Рекомендации для воспитателя</w:t>
      </w:r>
    </w:p>
    <w:p w:rsidR="009345D6" w:rsidRDefault="009345D6" w:rsidP="009345D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45D6">
        <w:rPr>
          <w:rFonts w:ascii="Times New Roman" w:eastAsia="Times New Roman" w:hAnsi="Times New Roman" w:cs="Times New Roman"/>
          <w:b/>
          <w:bCs/>
          <w:sz w:val="36"/>
          <w:szCs w:val="36"/>
        </w:rPr>
        <w:t>по развитию чувства юмора у дошкольников</w:t>
      </w:r>
    </w:p>
    <w:p w:rsidR="009345D6" w:rsidRPr="009345D6" w:rsidRDefault="009345D6" w:rsidP="009345D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1. Необходимо постоянно следить за тем, чтобы </w:t>
      </w: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были включены в работу, не уставали, не отвлекались. Можно включать в образовательную деятельность процедуры, способствующие </w:t>
      </w:r>
      <w:proofErr w:type="spellStart"/>
      <w:r w:rsidRPr="009345D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детей, а именно: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- упражнения на мышечную релаксацию (снижает уровень возбуждения, снимают напряжение);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- дыхательную гимнастику (действую т успокаивающе на нервную систему);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5D6">
        <w:rPr>
          <w:rFonts w:ascii="Times New Roman" w:eastAsia="Times New Roman" w:hAnsi="Times New Roman" w:cs="Times New Roman"/>
          <w:sz w:val="28"/>
          <w:szCs w:val="28"/>
        </w:rPr>
        <w:t>- мимическую гимнастику (направлена на снятие общего напряжения, играет большую роль в формировании выразительной речи детей);</w:t>
      </w:r>
      <w:proofErr w:type="gramEnd"/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- двигательные упражнения, включающие попеременное или одновременное выполнение движений разными руками под любую текстовку);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- чтение детских потешек с чередованием движений, темпа и громкости речи (способствует развитию произвольности).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2. Рекомендуется стремиться к расширению кругозора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, обращая при этом внимание не только на главное, но и на второстепенные юмористические детали. Учит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детей 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изображать все это в единстве.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3. Подробнее объясня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задание, напомина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йте 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примеры из жизни, активнее обсужда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юмористический замысел и средства его реализации, помога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йте детям 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в процессе творчества.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4. Расширя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словарный запас, развива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составлять юмористический рассказ по собственному сюжету.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5. Развива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чувство коллективизма, больше предлага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коллективное творчество.</w:t>
      </w:r>
    </w:p>
    <w:p w:rsid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6. Следует 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уверенность в собственных силах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Старайтесь 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снят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телесны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и словесны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зажим</w:t>
      </w:r>
      <w:r>
        <w:rPr>
          <w:rFonts w:ascii="Times New Roman" w:eastAsia="Times New Roman" w:hAnsi="Times New Roman" w:cs="Times New Roman"/>
          <w:sz w:val="28"/>
          <w:szCs w:val="28"/>
        </w:rPr>
        <w:t>ы у детей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Обращайте внимание на р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, фантази</w:t>
      </w:r>
      <w:r>
        <w:rPr>
          <w:rFonts w:ascii="Times New Roman" w:eastAsia="Times New Roman" w:hAnsi="Times New Roman" w:cs="Times New Roman"/>
          <w:sz w:val="28"/>
          <w:szCs w:val="28"/>
        </w:rPr>
        <w:t>и детей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в области юмористических представлений.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9. Осторожно относит</w:t>
      </w:r>
      <w:r>
        <w:rPr>
          <w:rFonts w:ascii="Times New Roman" w:eastAsia="Times New Roman" w:hAnsi="Times New Roman" w:cs="Times New Roman"/>
          <w:sz w:val="28"/>
          <w:szCs w:val="28"/>
        </w:rPr>
        <w:t>есь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к анализу работ детей</w:t>
      </w:r>
      <w:proofErr w:type="gramStart"/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не критик</w:t>
      </w:r>
      <w:r>
        <w:rPr>
          <w:rFonts w:ascii="Times New Roman" w:eastAsia="Times New Roman" w:hAnsi="Times New Roman" w:cs="Times New Roman"/>
          <w:sz w:val="28"/>
          <w:szCs w:val="28"/>
        </w:rPr>
        <w:t>уйте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10. Способств</w:t>
      </w:r>
      <w:r>
        <w:rPr>
          <w:rFonts w:ascii="Times New Roman" w:eastAsia="Times New Roman" w:hAnsi="Times New Roman" w:cs="Times New Roman"/>
          <w:sz w:val="28"/>
          <w:szCs w:val="28"/>
        </w:rPr>
        <w:t>уйте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разговорчивости, открытости, развитию чувства юмора.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11. Повыша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уровень любознательности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>, учит</w:t>
      </w:r>
      <w:r>
        <w:rPr>
          <w:rFonts w:ascii="Times New Roman" w:eastAsia="Times New Roman" w:hAnsi="Times New Roman" w:cs="Times New Roman"/>
          <w:sz w:val="28"/>
          <w:szCs w:val="28"/>
        </w:rPr>
        <w:t>е их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причинно-следственные связи. 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12. Дава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задания по собственному юмористическому замыслу с последующей аргументацией выполненного задания (активнее использовать анализ и самоанализ детских работ, учить детей анализировать рисунки сверстников).</w:t>
      </w:r>
    </w:p>
    <w:p w:rsidR="009345D6" w:rsidRPr="009345D6" w:rsidRDefault="009345D6" w:rsidP="009345D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D6">
        <w:rPr>
          <w:rFonts w:ascii="Times New Roman" w:eastAsia="Times New Roman" w:hAnsi="Times New Roman" w:cs="Times New Roman"/>
          <w:sz w:val="28"/>
          <w:szCs w:val="28"/>
        </w:rPr>
        <w:t>13. Дава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345D6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использования нескольких вариантов видения мира в юморе и его изображения.</w:t>
      </w:r>
    </w:p>
    <w:p w:rsidR="008D4D8F" w:rsidRPr="009345D6" w:rsidRDefault="008D4D8F" w:rsidP="009345D6">
      <w:pPr>
        <w:spacing w:after="0" w:line="0" w:lineRule="atLeast"/>
        <w:contextualSpacing/>
        <w:jc w:val="both"/>
        <w:rPr>
          <w:sz w:val="28"/>
          <w:szCs w:val="28"/>
        </w:rPr>
      </w:pPr>
    </w:p>
    <w:sectPr w:rsidR="008D4D8F" w:rsidRPr="0093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345D6"/>
    <w:rsid w:val="008D4D8F"/>
    <w:rsid w:val="0093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2013-04-02T05:18:00Z</dcterms:created>
  <dcterms:modified xsi:type="dcterms:W3CDTF">2013-04-02T05:30:00Z</dcterms:modified>
</cp:coreProperties>
</file>